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02" w:rsidRPr="0039780E" w:rsidRDefault="008E1C47" w:rsidP="000C4B02">
      <w:pPr>
        <w:jc w:val="center"/>
        <w:rPr>
          <w:b/>
          <w:sz w:val="28"/>
          <w:szCs w:val="28"/>
        </w:rPr>
      </w:pPr>
      <w:r w:rsidRPr="0039780E">
        <w:rPr>
          <w:b/>
          <w:sz w:val="28"/>
          <w:szCs w:val="28"/>
        </w:rPr>
        <w:t>ОПИС И СПЕЦИФИКАЦИЈА, УСЛОВИ ИСПОРУКЕ И ИЗВРШЕЊА</w:t>
      </w:r>
    </w:p>
    <w:p w:rsidR="000C4B02" w:rsidRPr="0039780E" w:rsidRDefault="000C4B02" w:rsidP="000C4B02"/>
    <w:p w:rsidR="000C4B02" w:rsidRPr="0039780E" w:rsidRDefault="0058393A" w:rsidP="0058393A">
      <w:pPr>
        <w:jc w:val="center"/>
        <w:rPr>
          <w:b/>
          <w:bCs/>
          <w:iCs/>
        </w:rPr>
      </w:pPr>
      <w:r w:rsidRPr="0039780E">
        <w:rPr>
          <w:b/>
          <w:bCs/>
          <w:iCs/>
        </w:rPr>
        <w:t>Партија 1</w:t>
      </w:r>
      <w:r w:rsidR="00D710CF">
        <w:rPr>
          <w:b/>
          <w:bCs/>
          <w:iCs/>
        </w:rPr>
        <w:t xml:space="preserve"> </w:t>
      </w:r>
      <w:r w:rsidRPr="0039780E">
        <w:rPr>
          <w:b/>
          <w:bCs/>
          <w:iCs/>
        </w:rPr>
        <w:t>-.Једнодневна екскурзија за ученике од 1. до 4.разреда</w:t>
      </w:r>
    </w:p>
    <w:p w:rsidR="0058393A" w:rsidRPr="0039780E" w:rsidRDefault="0058393A" w:rsidP="000C4B02">
      <w:pPr>
        <w:jc w:val="both"/>
        <w:rPr>
          <w:b/>
          <w:bCs/>
          <w:iCs/>
        </w:rPr>
      </w:pPr>
    </w:p>
    <w:p w:rsidR="008E1C47" w:rsidRPr="0039780E" w:rsidRDefault="008E1C47" w:rsidP="008E1C47">
      <w:pPr>
        <w:spacing w:after="200" w:line="276" w:lineRule="auto"/>
        <w:jc w:val="both"/>
        <w:rPr>
          <w:b/>
          <w:bCs/>
          <w:iCs/>
        </w:rPr>
      </w:pPr>
      <w:r w:rsidRPr="0039780E">
        <w:rPr>
          <w:b/>
          <w:bCs/>
        </w:rPr>
        <w:t xml:space="preserve">    </w:t>
      </w:r>
      <w:r w:rsidRPr="0039780E">
        <w:rPr>
          <w:b/>
          <w:bCs/>
          <w:iCs/>
        </w:rPr>
        <w:t>ЦИЉ ЕКСКУРЗИЈЕ:</w:t>
      </w:r>
    </w:p>
    <w:p w:rsidR="008E1C47" w:rsidRPr="0039780E" w:rsidRDefault="008E1C47" w:rsidP="008E1C47">
      <w:pPr>
        <w:spacing w:after="200" w:line="276" w:lineRule="auto"/>
        <w:jc w:val="both"/>
        <w:rPr>
          <w:bCs/>
          <w:iCs/>
        </w:rPr>
      </w:pPr>
      <w:r w:rsidRPr="0039780E">
        <w:rPr>
          <w:b/>
          <w:bCs/>
          <w:iCs/>
        </w:rPr>
        <w:tab/>
      </w:r>
      <w:proofErr w:type="spellStart"/>
      <w:proofErr w:type="gramStart"/>
      <w:r w:rsidRPr="0039780E">
        <w:rPr>
          <w:bCs/>
          <w:iCs/>
        </w:rPr>
        <w:t>Непосредно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упознавање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појава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односа</w:t>
      </w:r>
      <w:proofErr w:type="spellEnd"/>
      <w:r w:rsidRPr="0039780E">
        <w:rPr>
          <w:bCs/>
          <w:iCs/>
        </w:rPr>
        <w:t xml:space="preserve"> у </w:t>
      </w:r>
      <w:proofErr w:type="spellStart"/>
      <w:r w:rsidRPr="0039780E">
        <w:rPr>
          <w:bCs/>
          <w:iCs/>
        </w:rPr>
        <w:t>природној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друштвеној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средини</w:t>
      </w:r>
      <w:proofErr w:type="spellEnd"/>
      <w:r w:rsidRPr="0039780E">
        <w:rPr>
          <w:bCs/>
          <w:iCs/>
        </w:rPr>
        <w:t xml:space="preserve">, </w:t>
      </w:r>
      <w:proofErr w:type="spellStart"/>
      <w:r w:rsidRPr="0039780E">
        <w:rPr>
          <w:bCs/>
          <w:iCs/>
        </w:rPr>
        <w:t>упознавање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културног</w:t>
      </w:r>
      <w:proofErr w:type="spellEnd"/>
      <w:r w:rsidRPr="0039780E">
        <w:rPr>
          <w:bCs/>
          <w:iCs/>
        </w:rPr>
        <w:t xml:space="preserve">, </w:t>
      </w:r>
      <w:proofErr w:type="spellStart"/>
      <w:r w:rsidRPr="0039780E">
        <w:rPr>
          <w:bCs/>
          <w:iCs/>
        </w:rPr>
        <w:t>историјског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духовног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наслеђа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привредних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достигнућа</w:t>
      </w:r>
      <w:proofErr w:type="spellEnd"/>
      <w:r w:rsidRPr="0039780E">
        <w:rPr>
          <w:bCs/>
          <w:iCs/>
        </w:rPr>
        <w:t>.</w:t>
      </w:r>
      <w:proofErr w:type="gramEnd"/>
      <w:r w:rsidRPr="0039780E">
        <w:rPr>
          <w:bCs/>
          <w:iCs/>
        </w:rPr>
        <w:t xml:space="preserve"> </w:t>
      </w:r>
      <w:r w:rsidRPr="0039780E">
        <w:rPr>
          <w:bCs/>
          <w:iCs/>
          <w:lang w:val="ru-RU"/>
        </w:rPr>
        <w:t>Циљ екскурзије је усаглашен са одредбама Правилника о организацији и остваривању наставе у природи и екскурзије у основној школи („Службени гласник РС“ бр. 30/2019).</w:t>
      </w:r>
    </w:p>
    <w:p w:rsidR="008E1C47" w:rsidRPr="0039780E" w:rsidRDefault="008E1C47" w:rsidP="008E1C47">
      <w:pPr>
        <w:spacing w:after="200" w:line="276" w:lineRule="auto"/>
        <w:jc w:val="both"/>
        <w:rPr>
          <w:b/>
          <w:bCs/>
          <w:iCs/>
        </w:rPr>
      </w:pPr>
      <w:r w:rsidRPr="0039780E">
        <w:rPr>
          <w:b/>
          <w:bCs/>
          <w:iCs/>
        </w:rPr>
        <w:t>ЗАДАЦИ ЕКСКУРЗИЈЕ:</w:t>
      </w:r>
    </w:p>
    <w:p w:rsidR="008E1C47" w:rsidRPr="0039780E" w:rsidRDefault="008E1C47" w:rsidP="008E1C47">
      <w:pPr>
        <w:spacing w:after="200" w:line="276" w:lineRule="auto"/>
        <w:jc w:val="both"/>
        <w:rPr>
          <w:bCs/>
          <w:iCs/>
          <w:lang w:val="sr-Cyrl-CS"/>
        </w:rPr>
      </w:pPr>
      <w:r w:rsidRPr="0039780E">
        <w:rPr>
          <w:bCs/>
          <w:iCs/>
        </w:rPr>
        <w:tab/>
      </w:r>
      <w:proofErr w:type="spellStart"/>
      <w:proofErr w:type="gramStart"/>
      <w:r w:rsidRPr="0039780E">
        <w:rPr>
          <w:bCs/>
          <w:iCs/>
        </w:rPr>
        <w:t>Развијање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интересовања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за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природу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изграђивање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еколошких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навика</w:t>
      </w:r>
      <w:proofErr w:type="spellEnd"/>
      <w:r w:rsidRPr="0039780E">
        <w:rPr>
          <w:bCs/>
          <w:iCs/>
        </w:rPr>
        <w:t xml:space="preserve">; </w:t>
      </w:r>
      <w:proofErr w:type="spellStart"/>
      <w:r w:rsidRPr="0039780E">
        <w:rPr>
          <w:bCs/>
          <w:iCs/>
        </w:rPr>
        <w:t>упознавање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начина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живота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рада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људи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појединих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крајева</w:t>
      </w:r>
      <w:proofErr w:type="spellEnd"/>
      <w:r w:rsidRPr="0039780E">
        <w:rPr>
          <w:bCs/>
          <w:iCs/>
        </w:rPr>
        <w:t xml:space="preserve">; </w:t>
      </w:r>
      <w:proofErr w:type="spellStart"/>
      <w:r w:rsidRPr="0039780E">
        <w:rPr>
          <w:bCs/>
          <w:iCs/>
        </w:rPr>
        <w:t>развијање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позитивног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односа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према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националним</w:t>
      </w:r>
      <w:proofErr w:type="spellEnd"/>
      <w:r w:rsidRPr="0039780E">
        <w:rPr>
          <w:bCs/>
          <w:iCs/>
        </w:rPr>
        <w:t xml:space="preserve">, </w:t>
      </w:r>
      <w:proofErr w:type="spellStart"/>
      <w:r w:rsidRPr="0039780E">
        <w:rPr>
          <w:bCs/>
          <w:iCs/>
        </w:rPr>
        <w:t>културним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естетским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вредностима</w:t>
      </w:r>
      <w:proofErr w:type="spellEnd"/>
      <w:r w:rsidRPr="0039780E">
        <w:rPr>
          <w:bCs/>
          <w:iCs/>
        </w:rPr>
        <w:t xml:space="preserve">, </w:t>
      </w:r>
      <w:proofErr w:type="spellStart"/>
      <w:r w:rsidRPr="0039780E">
        <w:rPr>
          <w:bCs/>
          <w:iCs/>
        </w:rPr>
        <w:t>спортским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потребама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навикама</w:t>
      </w:r>
      <w:proofErr w:type="spellEnd"/>
      <w:r w:rsidRPr="0039780E">
        <w:rPr>
          <w:bCs/>
          <w:iCs/>
        </w:rPr>
        <w:t xml:space="preserve">, </w:t>
      </w:r>
      <w:proofErr w:type="spellStart"/>
      <w:r w:rsidRPr="0039780E">
        <w:rPr>
          <w:bCs/>
          <w:iCs/>
        </w:rPr>
        <w:t>позитивним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социјалним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односима</w:t>
      </w:r>
      <w:proofErr w:type="spellEnd"/>
      <w:r w:rsidRPr="0039780E">
        <w:rPr>
          <w:bCs/>
          <w:iCs/>
        </w:rPr>
        <w:t xml:space="preserve">, </w:t>
      </w:r>
      <w:proofErr w:type="spellStart"/>
      <w:r w:rsidRPr="0039780E">
        <w:rPr>
          <w:bCs/>
          <w:iCs/>
        </w:rPr>
        <w:t>као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схватање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значаја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здравља</w:t>
      </w:r>
      <w:proofErr w:type="spellEnd"/>
      <w:r w:rsidRPr="0039780E">
        <w:rPr>
          <w:bCs/>
          <w:iCs/>
        </w:rPr>
        <w:t xml:space="preserve"> и </w:t>
      </w:r>
      <w:proofErr w:type="spellStart"/>
      <w:r w:rsidRPr="0039780E">
        <w:rPr>
          <w:bCs/>
          <w:iCs/>
        </w:rPr>
        <w:t>здравих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стилова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живота</w:t>
      </w:r>
      <w:proofErr w:type="spellEnd"/>
      <w:r w:rsidRPr="0039780E">
        <w:rPr>
          <w:bCs/>
          <w:iCs/>
        </w:rPr>
        <w:t xml:space="preserve">; </w:t>
      </w:r>
      <w:proofErr w:type="spellStart"/>
      <w:r w:rsidRPr="0039780E">
        <w:rPr>
          <w:bCs/>
          <w:iCs/>
        </w:rPr>
        <w:t>подстицање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испољавања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позитивних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емоционалних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доживљаја</w:t>
      </w:r>
      <w:proofErr w:type="spellEnd"/>
      <w:r w:rsidRPr="0039780E">
        <w:rPr>
          <w:bCs/>
          <w:iCs/>
        </w:rPr>
        <w:t>.</w:t>
      </w:r>
      <w:proofErr w:type="gramEnd"/>
    </w:p>
    <w:p w:rsidR="008E1C47" w:rsidRPr="0039780E" w:rsidRDefault="008E1C47" w:rsidP="008E1C47">
      <w:pPr>
        <w:spacing w:after="200" w:line="276" w:lineRule="auto"/>
        <w:jc w:val="both"/>
        <w:rPr>
          <w:b/>
          <w:bCs/>
          <w:iCs/>
          <w:lang w:val="sr-Cyrl-CS"/>
        </w:rPr>
      </w:pPr>
      <w:r w:rsidRPr="0039780E">
        <w:rPr>
          <w:b/>
          <w:bCs/>
          <w:iCs/>
          <w:lang w:val="sr-Cyrl-CS"/>
        </w:rPr>
        <w:t>САДРЖАЈ ЕКСКУРЗИЈЕ:</w:t>
      </w:r>
    </w:p>
    <w:p w:rsidR="008E1C47" w:rsidRPr="0039780E" w:rsidRDefault="008E1C47" w:rsidP="008E1C47">
      <w:pPr>
        <w:spacing w:after="200" w:line="276" w:lineRule="auto"/>
        <w:jc w:val="both"/>
        <w:rPr>
          <w:rFonts w:eastAsia="Times New Roman"/>
          <w:bCs/>
          <w:iCs/>
          <w:noProof/>
        </w:rPr>
      </w:pPr>
      <w:r w:rsidRPr="0039780E">
        <w:rPr>
          <w:b/>
          <w:bCs/>
          <w:iCs/>
          <w:lang w:val="sr-Cyrl-CS"/>
        </w:rPr>
        <w:tab/>
      </w:r>
      <w:r w:rsidRPr="0039780E">
        <w:rPr>
          <w:bCs/>
          <w:iCs/>
          <w:lang w:val="sr-Cyrl-CS"/>
        </w:rPr>
        <w:t>Остварује се на основу наставног плана и програма образовно - васпитног рада и школског програма</w:t>
      </w:r>
      <w:r w:rsidRPr="0039780E">
        <w:rPr>
          <w:rFonts w:eastAsia="Times New Roman"/>
          <w:bCs/>
          <w:iCs/>
          <w:noProof/>
        </w:rPr>
        <w:t>, по партијама (понуђач уз понуду подноси само за партију/е у којој/има учествује):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048"/>
      </w:tblGrid>
      <w:tr w:rsidR="008E1C47" w:rsidRPr="0039780E" w:rsidTr="005613EE">
        <w:tc>
          <w:tcPr>
            <w:tcW w:w="8856" w:type="dxa"/>
            <w:gridSpan w:val="2"/>
            <w:vAlign w:val="center"/>
          </w:tcPr>
          <w:p w:rsidR="008E1C47" w:rsidRPr="0039780E" w:rsidRDefault="008E1C47" w:rsidP="005613EE">
            <w:pPr>
              <w:suppressAutoHyphens w:val="0"/>
              <w:spacing w:line="240" w:lineRule="auto"/>
              <w:jc w:val="center"/>
              <w:rPr>
                <w:rFonts w:eastAsia="Times New Roman"/>
                <w:b/>
                <w:color w:val="auto"/>
                <w:kern w:val="0"/>
                <w:lang w:val="sr-Cyrl-CS" w:eastAsia="en-US"/>
              </w:rPr>
            </w:pPr>
            <w:r w:rsidRPr="0039780E"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Партија 1: једнодневна екскурзија за ученике од првог до четвртог разреда</w:t>
            </w:r>
          </w:p>
        </w:tc>
      </w:tr>
      <w:tr w:rsidR="008E1C47" w:rsidRPr="0039780E" w:rsidTr="005613EE">
        <w:tc>
          <w:tcPr>
            <w:tcW w:w="2808" w:type="dxa"/>
            <w:vAlign w:val="center"/>
          </w:tcPr>
          <w:p w:rsidR="008E1C47" w:rsidRPr="0039780E" w:rsidRDefault="003A0C0D" w:rsidP="005613EE">
            <w:pPr>
              <w:rPr>
                <w:lang w:val="sr-Cyrl-CS"/>
              </w:rPr>
            </w:pPr>
            <w:proofErr w:type="spellStart"/>
            <w:r>
              <w:rPr>
                <w:rStyle w:val="fontstyle01"/>
                <w:rFonts w:ascii="Times New Roman" w:hAnsi="Times New Roman"/>
              </w:rPr>
              <w:t>Д</w:t>
            </w:r>
            <w:r w:rsidR="008E1C47" w:rsidRPr="0039780E">
              <w:rPr>
                <w:rStyle w:val="fontstyle01"/>
                <w:rFonts w:ascii="Times New Roman" w:hAnsi="Times New Roman"/>
              </w:rPr>
              <w:t>естинација</w:t>
            </w:r>
            <w:proofErr w:type="spellEnd"/>
          </w:p>
        </w:tc>
        <w:tc>
          <w:tcPr>
            <w:tcW w:w="6048" w:type="dxa"/>
          </w:tcPr>
          <w:p w:rsidR="008E1C47" w:rsidRPr="00D710CF" w:rsidRDefault="00D710CF" w:rsidP="00D710CF">
            <w:pPr>
              <w:suppressAutoHyphens w:val="0"/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Cyrl-CS" w:eastAsia="en-US"/>
              </w:rPr>
            </w:pPr>
            <w:r w:rsidRPr="00D710CF">
              <w:rPr>
                <w:rFonts w:eastAsia="Times New Roman"/>
                <w:color w:val="auto"/>
                <w:kern w:val="0"/>
                <w:lang w:val="sr-Cyrl-CS" w:eastAsia="en-US"/>
              </w:rPr>
              <w:t>Стопања – Свилајнац – манастир Манасија – Ресавска пећина – водопад Лисине - Стопања</w:t>
            </w:r>
          </w:p>
        </w:tc>
      </w:tr>
      <w:tr w:rsidR="008E1C47" w:rsidRPr="0039780E" w:rsidTr="005613EE">
        <w:tc>
          <w:tcPr>
            <w:tcW w:w="2808" w:type="dxa"/>
            <w:vAlign w:val="center"/>
          </w:tcPr>
          <w:p w:rsidR="008E1C47" w:rsidRPr="0039780E" w:rsidRDefault="003A0C0D" w:rsidP="005613EE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П</w:t>
            </w:r>
            <w:r w:rsidR="008E1C47" w:rsidRPr="0039780E"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рограм путовања</w:t>
            </w:r>
          </w:p>
        </w:tc>
        <w:tc>
          <w:tcPr>
            <w:tcW w:w="6048" w:type="dxa"/>
          </w:tcPr>
          <w:p w:rsidR="008E1C47" w:rsidRPr="00D710CF" w:rsidRDefault="008E1C47" w:rsidP="00D710CF">
            <w:pPr>
              <w:pStyle w:val="BodyText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710CF">
              <w:rPr>
                <w:rFonts w:ascii="Times New Roman" w:hAnsi="Times New Roman" w:cs="Times New Roman"/>
                <w:sz w:val="24"/>
                <w:szCs w:val="24"/>
                <w:lang w:val="sr-Cyrl-CS" w:eastAsia="en-US"/>
              </w:rPr>
              <w:t>Стопања-</w:t>
            </w:r>
            <w:r w:rsidRPr="00D710C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710CF" w:rsidRPr="00D710C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Свилајнац (посета Дино -парку), посета манастиру Манасија, обилазак Ресавске пећине, обилазак водопада Лисине и ручак у неком од оближњих ресторана</w:t>
            </w:r>
            <w:r w:rsidRPr="00D710CF">
              <w:rPr>
                <w:rFonts w:ascii="Times New Roman" w:hAnsi="Times New Roman" w:cs="Times New Roman"/>
                <w:sz w:val="24"/>
                <w:szCs w:val="24"/>
                <w:lang w:val="sr-Cyrl-CS" w:eastAsia="en-US"/>
              </w:rPr>
              <w:t xml:space="preserve"> - Стопања</w:t>
            </w:r>
          </w:p>
        </w:tc>
      </w:tr>
      <w:tr w:rsidR="008E1C47" w:rsidRPr="0039780E" w:rsidTr="005613EE">
        <w:trPr>
          <w:trHeight w:val="215"/>
        </w:trPr>
        <w:tc>
          <w:tcPr>
            <w:tcW w:w="2808" w:type="dxa"/>
            <w:vAlign w:val="center"/>
          </w:tcPr>
          <w:p w:rsidR="008E1C47" w:rsidRPr="0039780E" w:rsidRDefault="003A0C0D" w:rsidP="005613EE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Т</w:t>
            </w:r>
            <w:r w:rsidR="008E1C47" w:rsidRPr="0039780E"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рајање</w:t>
            </w:r>
          </w:p>
        </w:tc>
        <w:tc>
          <w:tcPr>
            <w:tcW w:w="6048" w:type="dxa"/>
          </w:tcPr>
          <w:p w:rsidR="008E1C47" w:rsidRPr="0039780E" w:rsidRDefault="003A0C0D" w:rsidP="005613EE">
            <w:pPr>
              <w:suppressAutoHyphens w:val="0"/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CS" w:eastAsia="en-US"/>
              </w:rPr>
              <w:t>један</w:t>
            </w:r>
            <w:r w:rsidR="008E1C47" w:rsidRPr="0039780E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дан</w:t>
            </w:r>
          </w:p>
        </w:tc>
      </w:tr>
      <w:tr w:rsidR="008E1C47" w:rsidRPr="0039780E" w:rsidTr="005613EE">
        <w:tc>
          <w:tcPr>
            <w:tcW w:w="2808" w:type="dxa"/>
            <w:vAlign w:val="center"/>
          </w:tcPr>
          <w:p w:rsidR="008E1C47" w:rsidRPr="0039780E" w:rsidRDefault="003A0C0D" w:rsidP="005613EE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В</w:t>
            </w:r>
            <w:r w:rsidR="008E1C47" w:rsidRPr="0039780E"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реме реализације</w:t>
            </w:r>
          </w:p>
        </w:tc>
        <w:tc>
          <w:tcPr>
            <w:tcW w:w="6048" w:type="dxa"/>
          </w:tcPr>
          <w:p w:rsidR="008E1C47" w:rsidRPr="0039780E" w:rsidRDefault="008E1C47" w:rsidP="005613EE">
            <w:pPr>
              <w:suppressAutoHyphens w:val="0"/>
              <w:spacing w:line="240" w:lineRule="auto"/>
              <w:jc w:val="both"/>
              <w:rPr>
                <w:rFonts w:eastAsia="Times New Roman"/>
                <w:color w:val="auto"/>
                <w:kern w:val="0"/>
                <w:lang w:val="sr-Cyrl-CS" w:eastAsia="en-US"/>
              </w:rPr>
            </w:pPr>
            <w:r w:rsidRPr="0039780E">
              <w:rPr>
                <w:rFonts w:eastAsia="Times New Roman"/>
                <w:color w:val="auto"/>
                <w:kern w:val="0"/>
                <w:lang w:val="sr-Cyrl-CS" w:eastAsia="en-US"/>
              </w:rPr>
              <w:t>1</w:t>
            </w:r>
            <w:r w:rsidR="0058393A" w:rsidRPr="0039780E">
              <w:rPr>
                <w:rFonts w:eastAsia="Times New Roman"/>
                <w:color w:val="auto"/>
                <w:kern w:val="0"/>
                <w:lang w:val="sr-Cyrl-CS" w:eastAsia="en-US"/>
              </w:rPr>
              <w:t>5</w:t>
            </w:r>
            <w:r w:rsidRPr="0039780E">
              <w:rPr>
                <w:rFonts w:eastAsia="Times New Roman"/>
                <w:color w:val="auto"/>
                <w:kern w:val="0"/>
                <w:lang w:val="sr-Cyrl-CS" w:eastAsia="en-US"/>
              </w:rPr>
              <w:t>.м</w:t>
            </w:r>
            <w:r w:rsidR="0058393A" w:rsidRPr="0039780E">
              <w:rPr>
                <w:rFonts w:eastAsia="Times New Roman"/>
                <w:color w:val="auto"/>
                <w:kern w:val="0"/>
                <w:lang w:val="sr-Cyrl-CS" w:eastAsia="en-US"/>
              </w:rPr>
              <w:t>ај 2026</w:t>
            </w:r>
            <w:r w:rsidRPr="0039780E">
              <w:rPr>
                <w:rFonts w:eastAsia="Times New Roman"/>
                <w:color w:val="auto"/>
                <w:kern w:val="0"/>
                <w:lang w:val="sr-Cyrl-CS" w:eastAsia="en-US"/>
              </w:rPr>
              <w:t>.године</w:t>
            </w:r>
          </w:p>
        </w:tc>
      </w:tr>
      <w:tr w:rsidR="008E1C47" w:rsidRPr="0039780E" w:rsidTr="005613EE">
        <w:tc>
          <w:tcPr>
            <w:tcW w:w="2808" w:type="dxa"/>
            <w:vAlign w:val="center"/>
          </w:tcPr>
          <w:p w:rsidR="008E1C47" w:rsidRPr="0039780E" w:rsidRDefault="003A0C0D" w:rsidP="005613EE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П</w:t>
            </w:r>
            <w:r w:rsidR="008E1C47" w:rsidRPr="0039780E"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ревоз</w:t>
            </w:r>
          </w:p>
        </w:tc>
        <w:tc>
          <w:tcPr>
            <w:tcW w:w="6048" w:type="dxa"/>
          </w:tcPr>
          <w:p w:rsidR="008E1C47" w:rsidRPr="0039780E" w:rsidRDefault="008E1C47" w:rsidP="005613EE">
            <w:pPr>
              <w:jc w:val="both"/>
            </w:pP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Превоз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удобним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,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туристичким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аутобусима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>, (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клима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,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видео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и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аудио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опрема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)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који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поседују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документацију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о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техничкој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исправности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, у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складу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са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прописима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о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ванлинијском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н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аутобуском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саобраћају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 и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организацији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и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реализацији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путовања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ученика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основних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школа</w:t>
            </w:r>
            <w:proofErr w:type="spellEnd"/>
          </w:p>
        </w:tc>
      </w:tr>
      <w:tr w:rsidR="008E1C47" w:rsidRPr="0039780E" w:rsidTr="005613EE">
        <w:tc>
          <w:tcPr>
            <w:tcW w:w="2808" w:type="dxa"/>
            <w:vAlign w:val="center"/>
          </w:tcPr>
          <w:p w:rsidR="008E1C47" w:rsidRPr="0039780E" w:rsidRDefault="003A0C0D" w:rsidP="005613EE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А</w:t>
            </w:r>
            <w:r w:rsidR="008E1C47" w:rsidRPr="0039780E"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ранжман обухвата</w:t>
            </w:r>
          </w:p>
        </w:tc>
        <w:tc>
          <w:tcPr>
            <w:tcW w:w="6048" w:type="dxa"/>
          </w:tcPr>
          <w:p w:rsidR="008E1C47" w:rsidRDefault="008E1C47" w:rsidP="005613EE">
            <w:pPr>
              <w:rPr>
                <w:rStyle w:val="fontstyle01"/>
                <w:rFonts w:ascii="Times New Roman" w:hAnsi="Times New Roman"/>
                <w:b w:val="0"/>
              </w:rPr>
            </w:pPr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-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превоз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>;</w:t>
            </w:r>
            <w:r w:rsidRPr="0039780E">
              <w:br/>
            </w:r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-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улазнице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за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посете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за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које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се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улазнице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наплаћују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>;</w:t>
            </w:r>
            <w:r w:rsidRPr="0039780E">
              <w:br/>
            </w:r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-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услуга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лиценцираног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туристичког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водича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(1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водич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за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сваки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аутобус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>);</w:t>
            </w:r>
            <w:r w:rsidRPr="0039780E">
              <w:br/>
            </w:r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-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осигурање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свих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путника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>;</w:t>
            </w:r>
          </w:p>
          <w:p w:rsidR="003A0C0D" w:rsidRPr="003A0C0D" w:rsidRDefault="003A0C0D" w:rsidP="005613EE">
            <w:pPr>
              <w:rPr>
                <w:rStyle w:val="fontstyle01"/>
                <w:rFonts w:ascii="Times New Roman" w:hAnsi="Times New Roman"/>
                <w:b w:val="0"/>
              </w:rPr>
            </w:pPr>
            <w:r>
              <w:rPr>
                <w:rStyle w:val="fontstyle01"/>
                <w:rFonts w:ascii="Times New Roman" w:hAnsi="Times New Roman"/>
                <w:b w:val="0"/>
              </w:rPr>
              <w:t>- накнаду за бригу о ученицимаза наставнике и стручног вођу пута;</w:t>
            </w:r>
          </w:p>
          <w:p w:rsidR="008E1C47" w:rsidRPr="003A0C0D" w:rsidRDefault="008E1C47" w:rsidP="005613EE">
            <w:pPr>
              <w:rPr>
                <w:rFonts w:eastAsia="Times New Roman"/>
                <w:color w:val="auto"/>
                <w:kern w:val="0"/>
                <w:lang w:eastAsia="en-US"/>
              </w:rPr>
            </w:pPr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-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ручак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</w:p>
        </w:tc>
      </w:tr>
      <w:tr w:rsidR="003A0C0D" w:rsidRPr="0039780E" w:rsidTr="00450182">
        <w:tc>
          <w:tcPr>
            <w:tcW w:w="2808" w:type="dxa"/>
            <w:vAlign w:val="center"/>
          </w:tcPr>
          <w:p w:rsidR="003A0C0D" w:rsidRPr="0039780E" w:rsidRDefault="003A0C0D" w:rsidP="005613EE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lastRenderedPageBreak/>
              <w:t>Б</w:t>
            </w:r>
            <w:r w:rsidRPr="0039780E"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рој ученика</w:t>
            </w:r>
          </w:p>
        </w:tc>
        <w:tc>
          <w:tcPr>
            <w:tcW w:w="6048" w:type="dxa"/>
          </w:tcPr>
          <w:p w:rsidR="003A0C0D" w:rsidRPr="007F6233" w:rsidRDefault="003A0C0D" w:rsidP="005613EE">
            <w:pPr>
              <w:jc w:val="both"/>
              <w:rPr>
                <w:lang w:val="sr-Cyrl-CS"/>
              </w:rPr>
            </w:pPr>
            <w:proofErr w:type="spellStart"/>
            <w:r w:rsidRPr="007F6233">
              <w:t>Оквирно</w:t>
            </w:r>
            <w:proofErr w:type="spellEnd"/>
            <w:r w:rsidRPr="007F6233">
              <w:t xml:space="preserve"> </w:t>
            </w:r>
            <w:r>
              <w:t xml:space="preserve">111 </w:t>
            </w:r>
            <w:r w:rsidRPr="007F6233">
              <w:rPr>
                <w:lang w:val="sr-Cyrl-CS"/>
              </w:rPr>
              <w:t>(тачан број ће се знати по добијању писмене сагласности родитеља)</w:t>
            </w:r>
          </w:p>
        </w:tc>
      </w:tr>
      <w:tr w:rsidR="008E1C47" w:rsidRPr="0039780E" w:rsidTr="005613EE">
        <w:tc>
          <w:tcPr>
            <w:tcW w:w="2808" w:type="dxa"/>
            <w:vAlign w:val="center"/>
          </w:tcPr>
          <w:p w:rsidR="008E1C47" w:rsidRPr="0039780E" w:rsidRDefault="003A0C0D" w:rsidP="005613EE">
            <w:pPr>
              <w:rPr>
                <w:lang w:val="sr-Cyrl-CS"/>
              </w:rPr>
            </w:pPr>
            <w:proofErr w:type="spellStart"/>
            <w:r>
              <w:rPr>
                <w:rStyle w:val="fontstyle01"/>
                <w:rFonts w:ascii="Times New Roman" w:hAnsi="Times New Roman"/>
              </w:rPr>
              <w:t>Б</w:t>
            </w:r>
            <w:r w:rsidR="008E1C47" w:rsidRPr="0039780E">
              <w:rPr>
                <w:rStyle w:val="fontstyle01"/>
                <w:rFonts w:ascii="Times New Roman" w:hAnsi="Times New Roman"/>
              </w:rPr>
              <w:t>рој</w:t>
            </w:r>
            <w:proofErr w:type="spellEnd"/>
            <w:r w:rsidR="008E1C47" w:rsidRPr="0039780E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="008E1C47" w:rsidRPr="0039780E">
              <w:rPr>
                <w:rStyle w:val="fontstyle01"/>
                <w:rFonts w:ascii="Times New Roman" w:hAnsi="Times New Roman"/>
              </w:rPr>
              <w:t>одељенских</w:t>
            </w:r>
            <w:proofErr w:type="spellEnd"/>
            <w:r w:rsidR="008E1C47" w:rsidRPr="0039780E">
              <w:rPr>
                <w:lang w:val="sr-Cyrl-CS"/>
              </w:rPr>
              <w:t xml:space="preserve"> </w:t>
            </w:r>
            <w:proofErr w:type="spellStart"/>
            <w:r w:rsidR="008E1C47" w:rsidRPr="0039780E">
              <w:rPr>
                <w:rStyle w:val="fontstyle01"/>
                <w:rFonts w:ascii="Times New Roman" w:hAnsi="Times New Roman"/>
              </w:rPr>
              <w:t>старешина</w:t>
            </w:r>
            <w:proofErr w:type="spellEnd"/>
            <w:r w:rsidR="008E1C47" w:rsidRPr="0039780E">
              <w:rPr>
                <w:rStyle w:val="fontstyle01"/>
                <w:rFonts w:ascii="Times New Roman" w:hAnsi="Times New Roman"/>
              </w:rPr>
              <w:t xml:space="preserve"> + </w:t>
            </w:r>
            <w:proofErr w:type="spellStart"/>
            <w:r w:rsidR="008E1C47" w:rsidRPr="0039780E">
              <w:rPr>
                <w:rStyle w:val="fontstyle01"/>
                <w:rFonts w:ascii="Times New Roman" w:hAnsi="Times New Roman"/>
              </w:rPr>
              <w:t>стручни</w:t>
            </w:r>
            <w:proofErr w:type="spellEnd"/>
            <w:r w:rsidR="008E1C47" w:rsidRPr="0039780E">
              <w:br/>
            </w:r>
            <w:proofErr w:type="spellStart"/>
            <w:r w:rsidR="008E1C47" w:rsidRPr="0039780E">
              <w:rPr>
                <w:rStyle w:val="fontstyle01"/>
                <w:rFonts w:ascii="Times New Roman" w:hAnsi="Times New Roman"/>
              </w:rPr>
              <w:t>водђа</w:t>
            </w:r>
            <w:proofErr w:type="spellEnd"/>
            <w:r w:rsidR="008E1C47" w:rsidRPr="0039780E">
              <w:rPr>
                <w:rStyle w:val="fontstyle01"/>
                <w:rFonts w:ascii="Times New Roman" w:hAnsi="Times New Roman"/>
              </w:rPr>
              <w:t xml:space="preserve"> </w:t>
            </w:r>
            <w:proofErr w:type="spellStart"/>
            <w:r w:rsidR="008E1C47" w:rsidRPr="0039780E">
              <w:rPr>
                <w:rStyle w:val="fontstyle01"/>
                <w:rFonts w:ascii="Times New Roman" w:hAnsi="Times New Roman"/>
              </w:rPr>
              <w:t>пута</w:t>
            </w:r>
            <w:proofErr w:type="spellEnd"/>
          </w:p>
        </w:tc>
        <w:tc>
          <w:tcPr>
            <w:tcW w:w="6048" w:type="dxa"/>
            <w:vAlign w:val="center"/>
          </w:tcPr>
          <w:p w:rsidR="008E1C47" w:rsidRPr="0039780E" w:rsidRDefault="00490B05" w:rsidP="005613EE">
            <w:pPr>
              <w:suppressAutoHyphens w:val="0"/>
              <w:spacing w:line="240" w:lineRule="auto"/>
              <w:rPr>
                <w:rFonts w:eastAsia="Times New Roman"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color w:val="auto"/>
                <w:kern w:val="0"/>
                <w:lang w:val="sr-Cyrl-CS" w:eastAsia="en-US"/>
              </w:rPr>
              <w:t>15</w:t>
            </w:r>
            <w:r w:rsidR="008E1C47" w:rsidRPr="0039780E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одељенских старешина + 1 вођа пута</w:t>
            </w:r>
          </w:p>
        </w:tc>
      </w:tr>
      <w:tr w:rsidR="008E1C47" w:rsidRPr="0039780E" w:rsidTr="005613EE">
        <w:tc>
          <w:tcPr>
            <w:tcW w:w="2808" w:type="dxa"/>
            <w:vAlign w:val="center"/>
          </w:tcPr>
          <w:p w:rsidR="008E1C47" w:rsidRPr="0039780E" w:rsidRDefault="003A0C0D" w:rsidP="005613EE">
            <w:pPr>
              <w:suppressAutoHyphens w:val="0"/>
              <w:spacing w:line="240" w:lineRule="auto"/>
              <w:rPr>
                <w:rFonts w:eastAsia="Times New Roman"/>
                <w:b/>
                <w:color w:val="auto"/>
                <w:kern w:val="0"/>
                <w:lang w:val="sr-Cyrl-CS" w:eastAsia="en-US"/>
              </w:rPr>
            </w:pPr>
            <w:r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Б</w:t>
            </w:r>
            <w:r w:rsidR="008E1C47" w:rsidRPr="0039780E">
              <w:rPr>
                <w:rFonts w:eastAsia="Times New Roman"/>
                <w:b/>
                <w:color w:val="auto"/>
                <w:kern w:val="0"/>
                <w:lang w:val="sr-Cyrl-CS" w:eastAsia="en-US"/>
              </w:rPr>
              <w:t>рој гратиса</w:t>
            </w:r>
          </w:p>
        </w:tc>
        <w:tc>
          <w:tcPr>
            <w:tcW w:w="6048" w:type="dxa"/>
          </w:tcPr>
          <w:p w:rsidR="008E1C47" w:rsidRPr="0039780E" w:rsidRDefault="008E1C47" w:rsidP="005613EE">
            <w:pPr>
              <w:rPr>
                <w:rStyle w:val="fontstyle01"/>
                <w:rFonts w:ascii="Times New Roman" w:hAnsi="Times New Roman"/>
                <w:b w:val="0"/>
                <w:lang w:val="sr-Cyrl-CS"/>
              </w:rPr>
            </w:pPr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- 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наставник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–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одељенски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старешина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>;</w:t>
            </w:r>
            <w:r w:rsidRPr="0039780E">
              <w:rPr>
                <w:b/>
              </w:rPr>
              <w:br/>
            </w:r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-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стручни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вођа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9780E">
              <w:rPr>
                <w:rStyle w:val="fontstyle01"/>
                <w:rFonts w:ascii="Times New Roman" w:hAnsi="Times New Roman"/>
                <w:b w:val="0"/>
              </w:rPr>
              <w:t>пута</w:t>
            </w:r>
            <w:proofErr w:type="spellEnd"/>
            <w:r w:rsidRPr="0039780E">
              <w:rPr>
                <w:rStyle w:val="fontstyle01"/>
                <w:rFonts w:ascii="Times New Roman" w:hAnsi="Times New Roman"/>
                <w:b w:val="0"/>
              </w:rPr>
              <w:t>;</w:t>
            </w:r>
          </w:p>
          <w:p w:rsidR="008E1C47" w:rsidRPr="0039780E" w:rsidRDefault="008E1C47" w:rsidP="005613EE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kern w:val="0"/>
                <w:lang w:val="sr-Cyrl-CS" w:eastAsia="en-US"/>
              </w:rPr>
            </w:pPr>
            <w:r w:rsidRPr="0039780E">
              <w:rPr>
                <w:rStyle w:val="fontstyle01"/>
                <w:rFonts w:ascii="Times New Roman" w:hAnsi="Times New Roman"/>
                <w:b w:val="0"/>
                <w:lang w:val="sr-Cyrl-CS"/>
              </w:rPr>
              <w:t>-</w:t>
            </w:r>
            <w:r w:rsidRPr="0039780E">
              <w:rPr>
                <w:rFonts w:eastAsia="Times New Roman"/>
                <w:kern w:val="0"/>
                <w:lang w:val="sr-Cyrl-CS" w:eastAsia="en-US"/>
              </w:rPr>
              <w:t xml:space="preserve">  један гратис на 20 плативих ученика </w:t>
            </w:r>
            <w:r w:rsidRPr="0039780E">
              <w:rPr>
                <w:b/>
              </w:rPr>
              <w:br/>
            </w:r>
          </w:p>
        </w:tc>
      </w:tr>
    </w:tbl>
    <w:p w:rsidR="008E1C47" w:rsidRPr="0039780E" w:rsidRDefault="008E1C47" w:rsidP="008E1C47">
      <w:pPr>
        <w:spacing w:after="200" w:line="276" w:lineRule="auto"/>
        <w:jc w:val="both"/>
        <w:rPr>
          <w:bCs/>
          <w:iCs/>
        </w:rPr>
      </w:pP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/>
          <w:bCs/>
          <w:iCs/>
          <w:noProof/>
          <w:u w:val="single"/>
        </w:rPr>
      </w:pPr>
      <w:r w:rsidRPr="0039780E">
        <w:rPr>
          <w:rFonts w:eastAsia="Times New Roman"/>
          <w:b/>
          <w:bCs/>
          <w:iCs/>
          <w:noProof/>
          <w:u w:val="single"/>
        </w:rPr>
        <w:t xml:space="preserve">Превоз ученика: </w:t>
      </w: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 xml:space="preserve">Висококонфорним, високоподним туристичким аутобусом (клима), на релацији по програму који испуњава одредбе </w:t>
      </w:r>
      <w:r w:rsidRPr="0039780E">
        <w:rPr>
          <w:rFonts w:eastAsia="Times New Roman"/>
          <w:b/>
          <w:bCs/>
          <w:iCs/>
          <w:noProof/>
        </w:rPr>
        <w:t>Закона о превозу у друмском саобраћају</w:t>
      </w:r>
      <w:r w:rsidRPr="0039780E">
        <w:rPr>
          <w:rFonts w:eastAsia="Times New Roman"/>
          <w:bCs/>
          <w:iCs/>
          <w:noProof/>
        </w:rPr>
        <w:t xml:space="preserve"> ("Сл. гласник РС", бр. 46/95, 66/2001, 61/2005, 91/2005, 62/2006, 31/2011 и 68/2015 - др. закони) и </w:t>
      </w:r>
      <w:r w:rsidRPr="0039780E">
        <w:rPr>
          <w:rFonts w:eastAsia="Times New Roman"/>
          <w:b/>
          <w:bCs/>
          <w:iCs/>
          <w:noProof/>
        </w:rPr>
        <w:t>Закона о безбедности саобраћаја на путевима</w:t>
      </w:r>
      <w:r w:rsidRPr="0039780E">
        <w:rPr>
          <w:rFonts w:eastAsia="Times New Roman"/>
          <w:bCs/>
          <w:iCs/>
          <w:noProof/>
        </w:rPr>
        <w:t xml:space="preserve"> Сл. гласник РС”, бр. 41/2009, 53/2010, 101/2011, 32/2013 - одлука УС, 55/2014, 96/2015 - др. закон, 9/2016 - одлука УС, 24/2018, 41/2018, 41/2018 - др. закон 87/2018, 23/2019, 128/2020, 76/2023);</w:t>
      </w: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>Потребно је да наведени типови аутобуса имају довољно седећих места по спецификацији ученика (уговореном броју), односно да сваки ученик мора имати своје (појединачно) место.</w:t>
      </w: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Cs/>
          <w:iCs/>
          <w:noProof/>
        </w:rPr>
      </w:pP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/>
          <w:bCs/>
          <w:iCs/>
          <w:noProof/>
          <w:u w:val="thick"/>
        </w:rPr>
      </w:pPr>
      <w:r w:rsidRPr="0039780E">
        <w:rPr>
          <w:rFonts w:eastAsia="Times New Roman"/>
          <w:b/>
          <w:bCs/>
          <w:iCs/>
          <w:noProof/>
          <w:u w:val="thick"/>
        </w:rPr>
        <w:t xml:space="preserve">УСЛОВИ ПУТОВАЊА - превозник: </w:t>
      </w: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Cs/>
          <w:iCs/>
          <w:noProof/>
        </w:rPr>
      </w:pP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 xml:space="preserve">- Забрањена је ноћна вожња (22:00 – 05:00 часова). </w:t>
      </w: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Cs/>
          <w:iCs/>
          <w:noProof/>
        </w:rPr>
      </w:pP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 xml:space="preserve">- </w:t>
      </w:r>
      <w:r w:rsidRPr="0039780E">
        <w:rPr>
          <w:rFonts w:eastAsia="Times New Roman"/>
          <w:b/>
          <w:bCs/>
          <w:iCs/>
          <w:noProof/>
        </w:rPr>
        <w:t xml:space="preserve">Понуђач </w:t>
      </w:r>
      <w:r w:rsidRPr="0039780E">
        <w:rPr>
          <w:rFonts w:eastAsia="Times New Roman"/>
          <w:bCs/>
          <w:iCs/>
          <w:noProof/>
        </w:rPr>
        <w:t>се обавезује да обезбеди аутобусе високе туристичке класе, са климом, видео и аудио опремом и бројем седишта који одговара броју пријављених учесника путовања, потпуно технички исправне.</w:t>
      </w:r>
    </w:p>
    <w:p w:rsidR="0058393A" w:rsidRPr="0039780E" w:rsidRDefault="0058393A" w:rsidP="00F96AE7">
      <w:pPr>
        <w:spacing w:line="240" w:lineRule="auto"/>
        <w:ind w:firstLine="720"/>
        <w:jc w:val="both"/>
        <w:rPr>
          <w:rFonts w:eastAsia="Times New Roman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>У случају неисправности аутобуса у току путовања, које се не могу отклонити у разумном року, а да се не ремети План и програм путовања, понуђач је дужан да обезбедити замену аутобуса истих карактеристика и класе и да сноси настале трошкове исхране и друге трошкове који проистекну због насталих проблема.</w:t>
      </w:r>
    </w:p>
    <w:p w:rsidR="0058393A" w:rsidRPr="0039780E" w:rsidRDefault="0058393A" w:rsidP="0058393A">
      <w:pPr>
        <w:spacing w:line="240" w:lineRule="auto"/>
        <w:jc w:val="both"/>
        <w:rPr>
          <w:rFonts w:eastAsia="Times New Roman"/>
          <w:bCs/>
          <w:iCs/>
          <w:noProof/>
          <w:color w:val="FF0000"/>
        </w:rPr>
      </w:pPr>
    </w:p>
    <w:p w:rsidR="0058393A" w:rsidRPr="0039780E" w:rsidRDefault="0058393A" w:rsidP="0058393A">
      <w:pPr>
        <w:spacing w:line="240" w:lineRule="auto"/>
        <w:jc w:val="both"/>
        <w:rPr>
          <w:bCs/>
          <w:iCs/>
          <w:lang w:val="ru-RU"/>
        </w:rPr>
      </w:pPr>
      <w:r w:rsidRPr="0039780E">
        <w:rPr>
          <w:b/>
          <w:bCs/>
          <w:iCs/>
          <w:u w:val="single"/>
          <w:lang w:val="ru-RU"/>
        </w:rPr>
        <w:t>НАЧИН И УСЛОВИ ПЛАЋАЊА</w:t>
      </w:r>
      <w:r w:rsidRPr="0039780E">
        <w:rPr>
          <w:bCs/>
          <w:iCs/>
          <w:lang w:val="ru-RU"/>
        </w:rPr>
        <w:t xml:space="preserve">: </w:t>
      </w:r>
    </w:p>
    <w:p w:rsidR="0058393A" w:rsidRPr="007E63F9" w:rsidRDefault="0058393A" w:rsidP="00F96AE7">
      <w:pPr>
        <w:spacing w:line="240" w:lineRule="auto"/>
        <w:ind w:firstLine="720"/>
        <w:jc w:val="both"/>
        <w:rPr>
          <w:rFonts w:eastAsia="Times New Roman"/>
          <w:bCs/>
          <w:iCs/>
          <w:noProof/>
        </w:rPr>
      </w:pPr>
      <w:r w:rsidRPr="007E63F9">
        <w:rPr>
          <w:rFonts w:eastAsia="Times New Roman"/>
          <w:bCs/>
          <w:iCs/>
          <w:noProof/>
        </w:rPr>
        <w:t xml:space="preserve">Оквирни број ученика за ову партију који се може пријавити је </w:t>
      </w:r>
      <w:r w:rsidRPr="007E63F9">
        <w:rPr>
          <w:rFonts w:eastAsia="Times New Roman"/>
          <w:bCs/>
          <w:iCs/>
          <w:noProof/>
          <w:lang w:val="sr-Cyrl-CS"/>
        </w:rPr>
        <w:t>1</w:t>
      </w:r>
      <w:r w:rsidR="0039780E" w:rsidRPr="007E63F9">
        <w:rPr>
          <w:rFonts w:eastAsia="Times New Roman"/>
          <w:bCs/>
          <w:iCs/>
          <w:noProof/>
          <w:lang w:val="sr-Cyrl-CS"/>
        </w:rPr>
        <w:t>11</w:t>
      </w:r>
      <w:r w:rsidRPr="007E63F9">
        <w:rPr>
          <w:rFonts w:eastAsia="Times New Roman"/>
          <w:bCs/>
          <w:iCs/>
          <w:noProof/>
        </w:rPr>
        <w:t xml:space="preserve">. Оквирни споразум ће бити закључен на вредност од </w:t>
      </w:r>
      <w:r w:rsidR="0039780E" w:rsidRPr="007E63F9">
        <w:rPr>
          <w:rFonts w:eastAsia="Times New Roman"/>
          <w:bCs/>
          <w:iCs/>
          <w:noProof/>
        </w:rPr>
        <w:t>710.400,00</w:t>
      </w:r>
      <w:r w:rsidRPr="007E63F9">
        <w:rPr>
          <w:rFonts w:eastAsia="Times New Roman"/>
          <w:bCs/>
          <w:iCs/>
          <w:noProof/>
        </w:rPr>
        <w:t xml:space="preserve"> динара без пдв-а, што одговара процењеној вредности ове партије. Износ који се добије када се јединична цена без ПДВ-а помножи са наведеним бројем ученика, ће служити само као начин да се примени критеријум, односно рангирају пристигле понуде.</w:t>
      </w:r>
    </w:p>
    <w:p w:rsidR="0058393A" w:rsidRPr="007E63F9" w:rsidRDefault="0058393A" w:rsidP="0058393A">
      <w:pPr>
        <w:spacing w:line="240" w:lineRule="auto"/>
        <w:jc w:val="both"/>
        <w:rPr>
          <w:rFonts w:eastAsia="Times New Roman"/>
          <w:bCs/>
          <w:iCs/>
          <w:noProof/>
        </w:rPr>
      </w:pPr>
    </w:p>
    <w:p w:rsidR="00417471" w:rsidRPr="00837A0F" w:rsidRDefault="00417471" w:rsidP="00417471">
      <w:pPr>
        <w:spacing w:line="240" w:lineRule="auto"/>
        <w:ind w:firstLine="720"/>
        <w:jc w:val="both"/>
        <w:rPr>
          <w:rFonts w:eastAsia="Times New Roman"/>
          <w:bCs/>
          <w:iCs/>
          <w:noProof/>
        </w:rPr>
      </w:pPr>
      <w:r w:rsidRPr="007E63F9">
        <w:rPr>
          <w:rFonts w:eastAsia="Times New Roman"/>
          <w:bCs/>
          <w:iCs/>
          <w:noProof/>
        </w:rPr>
        <w:t>Појединачни уговори о јавној набавци из оквирног споразума ће бити закључивани по броју пријављених ученика, поштујући факултативност предмета набавке и право на избор сваког од њих, односно њихових родитеља. Уколико се број ученика смањи</w:t>
      </w:r>
      <w:r>
        <w:rPr>
          <w:rFonts w:eastAsia="Times New Roman"/>
          <w:bCs/>
          <w:iCs/>
          <w:noProof/>
        </w:rPr>
        <w:t xml:space="preserve"> или повећа</w:t>
      </w:r>
      <w:r w:rsidRPr="007E63F9">
        <w:rPr>
          <w:rFonts w:eastAsia="Times New Roman"/>
          <w:bCs/>
          <w:iCs/>
          <w:noProof/>
        </w:rPr>
        <w:t xml:space="preserve"> у односу на уговорени број закључиваће се анекс уговора о јавној набавци. </w:t>
      </w:r>
    </w:p>
    <w:p w:rsidR="00417471" w:rsidRPr="00837A0F" w:rsidRDefault="00417471" w:rsidP="00417471">
      <w:pPr>
        <w:spacing w:line="240" w:lineRule="auto"/>
        <w:ind w:firstLine="720"/>
        <w:jc w:val="both"/>
        <w:rPr>
          <w:rFonts w:eastAsia="Times New Roman"/>
          <w:bCs/>
          <w:iCs/>
          <w:noProof/>
        </w:rPr>
      </w:pPr>
      <w:r w:rsidRPr="007E63F9">
        <w:rPr>
          <w:rFonts w:eastAsia="Times New Roman"/>
          <w:bCs/>
          <w:iCs/>
          <w:noProof/>
        </w:rPr>
        <w:t xml:space="preserve">У случају да се број ученика, из оправданих разлога смањи, организатор се обавезује да изврши повраћај (авансно) плаћеног износа (целог) или да једну од фактура </w:t>
      </w:r>
      <w:r w:rsidRPr="007E63F9">
        <w:rPr>
          <w:rFonts w:eastAsia="Times New Roman"/>
          <w:bCs/>
          <w:iCs/>
          <w:noProof/>
        </w:rPr>
        <w:lastRenderedPageBreak/>
        <w:t xml:space="preserve">умањи за тај износ, односно усклади је са анексираним појединачним уговором о </w:t>
      </w:r>
      <w:r>
        <w:rPr>
          <w:rFonts w:eastAsia="Times New Roman"/>
          <w:bCs/>
          <w:iCs/>
          <w:noProof/>
        </w:rPr>
        <w:t>јавној набавци.</w:t>
      </w:r>
    </w:p>
    <w:p w:rsidR="00417471" w:rsidRPr="007E63F9" w:rsidRDefault="00417471" w:rsidP="00417471">
      <w:pPr>
        <w:spacing w:line="240" w:lineRule="auto"/>
        <w:ind w:firstLine="720"/>
        <w:jc w:val="both"/>
        <w:rPr>
          <w:rFonts w:eastAsia="Times New Roman"/>
          <w:bCs/>
          <w:iCs/>
          <w:noProof/>
        </w:rPr>
      </w:pPr>
      <w:r w:rsidRPr="007E63F9">
        <w:rPr>
          <w:rFonts w:eastAsia="Times New Roman"/>
          <w:bCs/>
          <w:iCs/>
          <w:noProof/>
        </w:rPr>
        <w:t xml:space="preserve">Стране потписнице су сагласне да ће се плаћање по овом оквирном споразуму извршити након закљученог појединачног уговора о </w:t>
      </w:r>
      <w:r>
        <w:rPr>
          <w:rFonts w:eastAsia="Times New Roman"/>
          <w:bCs/>
          <w:iCs/>
          <w:noProof/>
        </w:rPr>
        <w:t>јавној набавци</w:t>
      </w:r>
      <w:r w:rsidRPr="007E63F9">
        <w:rPr>
          <w:rFonts w:eastAsia="Times New Roman"/>
          <w:bCs/>
          <w:iCs/>
          <w:noProof/>
        </w:rPr>
        <w:t xml:space="preserve"> и испостављања фактуре/а за авансно плаћање најкасније 10 (десет) дана пре поласка на екскурзију</w:t>
      </w:r>
      <w:r w:rsidRPr="007E63F9">
        <w:rPr>
          <w:rFonts w:eastAsia="Times New Roman"/>
          <w:bCs/>
          <w:iCs/>
          <w:noProof/>
          <w:color w:val="FF0000"/>
        </w:rPr>
        <w:t xml:space="preserve">, </w:t>
      </w:r>
      <w:r w:rsidRPr="007E63F9">
        <w:rPr>
          <w:rFonts w:eastAsia="Times New Roman"/>
          <w:bCs/>
          <w:iCs/>
          <w:noProof/>
        </w:rPr>
        <w:t>и то у вредности највише до 50% вредности. Фактура/е која ће садржати преостали износ (урачунавајући и евентуално поравнање имајући у виду евентуал</w:t>
      </w:r>
      <w:r>
        <w:rPr>
          <w:rFonts w:eastAsia="Times New Roman"/>
          <w:bCs/>
          <w:iCs/>
          <w:noProof/>
        </w:rPr>
        <w:t>ни анекс уговора</w:t>
      </w:r>
      <w:r w:rsidRPr="007E63F9">
        <w:rPr>
          <w:rFonts w:eastAsia="Times New Roman"/>
          <w:bCs/>
          <w:iCs/>
          <w:noProof/>
        </w:rPr>
        <w:t xml:space="preserve">), односно највише до преосталих 50% вредности (уколико плаћање прве фактуре/а буде у износу од 50% вредности појединачног уговора </w:t>
      </w:r>
      <w:r>
        <w:rPr>
          <w:rFonts w:eastAsia="Times New Roman"/>
          <w:bCs/>
          <w:iCs/>
          <w:noProof/>
        </w:rPr>
        <w:t>о јавној набавци</w:t>
      </w:r>
      <w:r w:rsidRPr="007E63F9">
        <w:rPr>
          <w:rFonts w:eastAsia="Times New Roman"/>
          <w:bCs/>
          <w:iCs/>
          <w:noProof/>
        </w:rPr>
        <w:t xml:space="preserve"> и/или не буде анексирања истих) </w:t>
      </w:r>
    </w:p>
    <w:p w:rsidR="0058393A" w:rsidRPr="007E63F9" w:rsidRDefault="0058393A" w:rsidP="00417471">
      <w:pPr>
        <w:spacing w:line="240" w:lineRule="auto"/>
        <w:ind w:firstLine="555"/>
        <w:jc w:val="both"/>
        <w:rPr>
          <w:rFonts w:eastAsia="Times New Roman"/>
          <w:bCs/>
          <w:iCs/>
          <w:noProof/>
        </w:rPr>
      </w:pPr>
      <w:r w:rsidRPr="007E63F9">
        <w:rPr>
          <w:rFonts w:eastAsia="Times New Roman"/>
          <w:bCs/>
          <w:iCs/>
          <w:noProof/>
        </w:rPr>
        <w:t>Наручилац не издаје финансијске гаранције плаћања.</w:t>
      </w:r>
    </w:p>
    <w:p w:rsidR="0058393A" w:rsidRPr="0057326F" w:rsidRDefault="0058393A" w:rsidP="0057326F">
      <w:pPr>
        <w:spacing w:line="240" w:lineRule="auto"/>
        <w:ind w:firstLine="555"/>
        <w:jc w:val="both"/>
        <w:rPr>
          <w:rFonts w:eastAsia="Times New Roman"/>
          <w:bCs/>
          <w:i/>
          <w:iCs/>
          <w:noProof/>
        </w:rPr>
      </w:pPr>
      <w:r w:rsidRPr="007E63F9">
        <w:rPr>
          <w:rFonts w:eastAsia="Times New Roman"/>
          <w:bCs/>
          <w:iCs/>
          <w:noProof/>
        </w:rPr>
        <w:t>Плаћање фактуре/а (након повратка) ће се извршити у року до 45 дана од дана пријема фактуре у складу са Законом о роковима измирења новчаних обавеза у комерцијалним трансакцијама (</w:t>
      </w:r>
      <w:r w:rsidRPr="007E63F9">
        <w:rPr>
          <w:rFonts w:eastAsia="Times New Roman"/>
          <w:bCs/>
          <w:i/>
          <w:iCs/>
          <w:noProof/>
        </w:rPr>
        <w:t>"Сл. гласник РС", бр. 119/2012 и 68/2015</w:t>
      </w:r>
      <w:r w:rsidRPr="007E63F9">
        <w:rPr>
          <w:rFonts w:eastAsia="Times New Roman"/>
          <w:bCs/>
          <w:iCs/>
          <w:noProof/>
        </w:rPr>
        <w:t>)</w:t>
      </w:r>
    </w:p>
    <w:p w:rsidR="007E63F9" w:rsidRPr="0057326F" w:rsidRDefault="007E63F9" w:rsidP="0057326F">
      <w:pPr>
        <w:pStyle w:val="NoSpacing"/>
        <w:ind w:firstLine="555"/>
        <w:rPr>
          <w:rFonts w:ascii="Times New Roman" w:hAnsi="Times New Roman" w:cs="Times New Roman"/>
          <w:color w:val="FF0000"/>
        </w:rPr>
      </w:pPr>
      <w:r w:rsidRPr="001C61D6">
        <w:rPr>
          <w:rFonts w:ascii="Times New Roman" w:hAnsi="Times New Roman" w:cs="Times New Roman"/>
          <w:bCs/>
          <w:iCs/>
          <w:color w:val="auto"/>
          <w:lang w:val="sr-Cyrl-CS"/>
        </w:rPr>
        <w:t>Приликом издавања фактуре биће у</w:t>
      </w:r>
      <w:r>
        <w:rPr>
          <w:rFonts w:ascii="Times New Roman" w:hAnsi="Times New Roman" w:cs="Times New Roman"/>
          <w:bCs/>
          <w:iCs/>
          <w:color w:val="auto"/>
          <w:lang w:val="sr-Cyrl-CS"/>
        </w:rPr>
        <w:t xml:space="preserve">рачунати </w:t>
      </w:r>
      <w:r w:rsidRPr="001C61D6">
        <w:rPr>
          <w:rFonts w:ascii="Times New Roman" w:hAnsi="Times New Roman" w:cs="Times New Roman"/>
          <w:bCs/>
          <w:iCs/>
          <w:color w:val="auto"/>
          <w:lang w:val="sr-Cyrl-CS"/>
        </w:rPr>
        <w:t xml:space="preserve">и гратиси </w:t>
      </w:r>
      <w:r w:rsidRPr="001C61D6">
        <w:rPr>
          <w:rFonts w:ascii="Times New Roman" w:hAnsi="Times New Roman" w:cs="Times New Roman"/>
          <w:bCs/>
          <w:color w:val="auto"/>
          <w:lang w:val="sr-Cyrl-CS"/>
        </w:rPr>
        <w:t>као по захтеву из техничке спецификације</w:t>
      </w:r>
      <w:r w:rsidRPr="001C61D6">
        <w:rPr>
          <w:rFonts w:ascii="Times New Roman" w:hAnsi="Times New Roman" w:cs="Times New Roman"/>
          <w:bCs/>
          <w:iCs/>
          <w:color w:val="auto"/>
          <w:lang w:val="sr-Cyrl-CS"/>
        </w:rPr>
        <w:t xml:space="preserve"> као устаљен начин пословања у предметним услугама</w:t>
      </w:r>
    </w:p>
    <w:p w:rsidR="00D04042" w:rsidRPr="0075561E" w:rsidRDefault="00D04042" w:rsidP="007E63F9">
      <w:pPr>
        <w:spacing w:line="240" w:lineRule="auto"/>
        <w:ind w:firstLine="555"/>
        <w:jc w:val="both"/>
        <w:rPr>
          <w:b/>
        </w:rPr>
      </w:pPr>
      <w:proofErr w:type="spellStart"/>
      <w:r w:rsidRPr="0075561E">
        <w:rPr>
          <w:b/>
        </w:rPr>
        <w:t>Висину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накнаде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за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целодневну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бригу</w:t>
      </w:r>
      <w:proofErr w:type="spellEnd"/>
      <w:r w:rsidRPr="0075561E">
        <w:rPr>
          <w:b/>
        </w:rPr>
        <w:t xml:space="preserve"> о </w:t>
      </w:r>
      <w:proofErr w:type="spellStart"/>
      <w:r w:rsidRPr="0075561E">
        <w:rPr>
          <w:b/>
        </w:rPr>
        <w:t>ученицима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одредио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је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Савет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родитеља</w:t>
      </w:r>
      <w:proofErr w:type="spellEnd"/>
      <w:r w:rsidRPr="0075561E">
        <w:rPr>
          <w:b/>
        </w:rPr>
        <w:t xml:space="preserve"> и </w:t>
      </w:r>
      <w:proofErr w:type="spellStart"/>
      <w:r w:rsidRPr="0075561E">
        <w:rPr>
          <w:b/>
        </w:rPr>
        <w:t>о</w:t>
      </w:r>
      <w:r w:rsidR="0075561E" w:rsidRPr="0075561E">
        <w:rPr>
          <w:b/>
        </w:rPr>
        <w:t>на</w:t>
      </w:r>
      <w:proofErr w:type="spellEnd"/>
      <w:r w:rsidR="0075561E" w:rsidRPr="0075561E">
        <w:rPr>
          <w:b/>
        </w:rPr>
        <w:t xml:space="preserve"> </w:t>
      </w:r>
      <w:proofErr w:type="spellStart"/>
      <w:r w:rsidR="0075561E" w:rsidRPr="0075561E">
        <w:rPr>
          <w:b/>
        </w:rPr>
        <w:t>износи</w:t>
      </w:r>
      <w:proofErr w:type="spellEnd"/>
      <w:r w:rsidR="0075561E" w:rsidRPr="0075561E">
        <w:rPr>
          <w:b/>
        </w:rPr>
        <w:t xml:space="preserve"> 1.234,57 </w:t>
      </w:r>
      <w:proofErr w:type="spellStart"/>
      <w:r w:rsidR="0075561E" w:rsidRPr="0075561E">
        <w:rPr>
          <w:b/>
        </w:rPr>
        <w:t>динара</w:t>
      </w:r>
      <w:proofErr w:type="spellEnd"/>
      <w:r w:rsidR="0075561E" w:rsidRPr="0075561E">
        <w:rPr>
          <w:b/>
        </w:rPr>
        <w:t xml:space="preserve"> у </w:t>
      </w:r>
      <w:proofErr w:type="spellStart"/>
      <w:r w:rsidR="0075561E" w:rsidRPr="0075561E">
        <w:rPr>
          <w:b/>
        </w:rPr>
        <w:t>бруто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износу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по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дану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екскурзије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по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учeнику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за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једног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одељењског</w:t>
      </w:r>
      <w:proofErr w:type="spellEnd"/>
      <w:r w:rsidRPr="0075561E">
        <w:rPr>
          <w:b/>
        </w:rPr>
        <w:t xml:space="preserve"> </w:t>
      </w:r>
      <w:proofErr w:type="spellStart"/>
      <w:r w:rsidR="0075561E" w:rsidRPr="0075561E">
        <w:rPr>
          <w:b/>
        </w:rPr>
        <w:t>старешину</w:t>
      </w:r>
      <w:proofErr w:type="spellEnd"/>
      <w:r w:rsidR="0075561E" w:rsidRPr="0075561E">
        <w:rPr>
          <w:b/>
        </w:rPr>
        <w:t xml:space="preserve"> и 154,32 </w:t>
      </w:r>
      <w:proofErr w:type="spellStart"/>
      <w:r w:rsidR="0075561E" w:rsidRPr="0075561E">
        <w:rPr>
          <w:b/>
        </w:rPr>
        <w:t>динара</w:t>
      </w:r>
      <w:proofErr w:type="spellEnd"/>
      <w:r w:rsidR="0075561E" w:rsidRPr="0075561E">
        <w:rPr>
          <w:b/>
        </w:rPr>
        <w:t xml:space="preserve"> у </w:t>
      </w:r>
      <w:proofErr w:type="spellStart"/>
      <w:r w:rsidR="0075561E" w:rsidRPr="0075561E">
        <w:rPr>
          <w:b/>
        </w:rPr>
        <w:t>бруто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износу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по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дану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екскурзије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по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ученику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за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стручног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вођу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путовања</w:t>
      </w:r>
      <w:proofErr w:type="spellEnd"/>
      <w:r w:rsidRPr="0075561E">
        <w:rPr>
          <w:b/>
        </w:rPr>
        <w:t xml:space="preserve">. </w:t>
      </w:r>
      <w:proofErr w:type="spellStart"/>
      <w:proofErr w:type="gramStart"/>
      <w:r w:rsidRPr="0075561E">
        <w:rPr>
          <w:b/>
        </w:rPr>
        <w:t>Накнаду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за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целодневну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бригу</w:t>
      </w:r>
      <w:proofErr w:type="spellEnd"/>
      <w:r w:rsidRPr="0075561E">
        <w:rPr>
          <w:b/>
        </w:rPr>
        <w:t xml:space="preserve"> о </w:t>
      </w:r>
      <w:proofErr w:type="spellStart"/>
      <w:r w:rsidRPr="0075561E">
        <w:rPr>
          <w:b/>
        </w:rPr>
        <w:t>ученицима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агенција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мора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исплатити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одељењским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старешинама</w:t>
      </w:r>
      <w:proofErr w:type="spellEnd"/>
      <w:r w:rsidRPr="0075561E">
        <w:rPr>
          <w:b/>
        </w:rPr>
        <w:t xml:space="preserve"> и </w:t>
      </w:r>
      <w:proofErr w:type="spellStart"/>
      <w:r w:rsidRPr="0075561E">
        <w:rPr>
          <w:b/>
        </w:rPr>
        <w:t>стручном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вођи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путовања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на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текући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рачун</w:t>
      </w:r>
      <w:proofErr w:type="spellEnd"/>
      <w:r w:rsidRPr="0075561E">
        <w:rPr>
          <w:b/>
        </w:rPr>
        <w:t xml:space="preserve"> у </w:t>
      </w:r>
      <w:proofErr w:type="spellStart"/>
      <w:r w:rsidRPr="0075561E">
        <w:rPr>
          <w:b/>
        </w:rPr>
        <w:t>року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од</w:t>
      </w:r>
      <w:proofErr w:type="spellEnd"/>
      <w:r w:rsidRPr="0075561E">
        <w:rPr>
          <w:b/>
        </w:rPr>
        <w:t xml:space="preserve"> 10 </w:t>
      </w:r>
      <w:proofErr w:type="spellStart"/>
      <w:r w:rsidRPr="0075561E">
        <w:rPr>
          <w:b/>
        </w:rPr>
        <w:t>дана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након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реализације</w:t>
      </w:r>
      <w:proofErr w:type="spellEnd"/>
      <w:r w:rsidRPr="0075561E">
        <w:rPr>
          <w:b/>
        </w:rPr>
        <w:t xml:space="preserve"> </w:t>
      </w:r>
      <w:proofErr w:type="spellStart"/>
      <w:r w:rsidRPr="0075561E">
        <w:rPr>
          <w:b/>
        </w:rPr>
        <w:t>путовања</w:t>
      </w:r>
      <w:proofErr w:type="spellEnd"/>
      <w:r w:rsidRPr="0075561E">
        <w:rPr>
          <w:b/>
        </w:rPr>
        <w:t>.</w:t>
      </w:r>
      <w:proofErr w:type="gramEnd"/>
    </w:p>
    <w:p w:rsidR="00D04042" w:rsidRPr="0039780E" w:rsidRDefault="00D04042" w:rsidP="00D04042">
      <w:pPr>
        <w:spacing w:line="240" w:lineRule="auto"/>
        <w:jc w:val="both"/>
        <w:rPr>
          <w:b/>
        </w:rPr>
      </w:pPr>
    </w:p>
    <w:p w:rsidR="00D04042" w:rsidRDefault="00D04042" w:rsidP="00D04042">
      <w:pPr>
        <w:spacing w:line="240" w:lineRule="auto"/>
        <w:jc w:val="both"/>
      </w:pPr>
      <w:r w:rsidRPr="0039780E">
        <w:rPr>
          <w:b/>
        </w:rPr>
        <w:t xml:space="preserve">Напомена: </w:t>
      </w:r>
      <w:r w:rsidRPr="0039780E">
        <w:t xml:space="preserve">Након исплате надокнаде за целодневну бригу о ученициима одељењском старешини и стручном вођи пута, доставити потврду </w:t>
      </w:r>
      <w:proofErr w:type="spellStart"/>
      <w:r w:rsidRPr="0039780E">
        <w:t>наручиоцу</w:t>
      </w:r>
      <w:proofErr w:type="spellEnd"/>
      <w:r w:rsidRPr="0039780E">
        <w:t xml:space="preserve"> (</w:t>
      </w:r>
      <w:proofErr w:type="spellStart"/>
      <w:r w:rsidRPr="0039780E">
        <w:t>школи</w:t>
      </w:r>
      <w:proofErr w:type="spellEnd"/>
      <w:r w:rsidRPr="0039780E">
        <w:t xml:space="preserve">) о </w:t>
      </w:r>
      <w:proofErr w:type="spellStart"/>
      <w:r w:rsidRPr="0039780E">
        <w:t>плаћеним</w:t>
      </w:r>
      <w:proofErr w:type="spellEnd"/>
      <w:r w:rsidRPr="0039780E">
        <w:t xml:space="preserve"> </w:t>
      </w:r>
      <w:proofErr w:type="spellStart"/>
      <w:r w:rsidRPr="0039780E">
        <w:t>порезима</w:t>
      </w:r>
      <w:proofErr w:type="spellEnd"/>
      <w:r w:rsidRPr="0039780E">
        <w:t xml:space="preserve"> и </w:t>
      </w:r>
      <w:proofErr w:type="spellStart"/>
      <w:r w:rsidRPr="0039780E">
        <w:t>доприносима</w:t>
      </w:r>
      <w:proofErr w:type="spellEnd"/>
      <w:r w:rsidRPr="0039780E">
        <w:t>.</w:t>
      </w:r>
    </w:p>
    <w:p w:rsidR="0057326F" w:rsidRDefault="0057326F" w:rsidP="00D04042">
      <w:pPr>
        <w:spacing w:line="240" w:lineRule="auto"/>
        <w:jc w:val="both"/>
      </w:pPr>
    </w:p>
    <w:p w:rsidR="0057326F" w:rsidRPr="0057326F" w:rsidRDefault="0057326F" w:rsidP="0057326F">
      <w:pPr>
        <w:pStyle w:val="normal0"/>
        <w:spacing w:after="120"/>
        <w:rPr>
          <w:u w:val="single"/>
        </w:rPr>
      </w:pPr>
      <w:r w:rsidRPr="0057326F">
        <w:rPr>
          <w:b/>
          <w:u w:val="single"/>
        </w:rPr>
        <w:t>СРЕДСТВА ОБЕЗБЕЂЕЊА - ОКВИРНИ СПОРАЗУМ</w:t>
      </w:r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се</w:t>
      </w:r>
      <w:proofErr w:type="spellEnd"/>
      <w:r w:rsidRPr="00C81102">
        <w:t xml:space="preserve"> </w:t>
      </w:r>
      <w:proofErr w:type="spellStart"/>
      <w:r w:rsidRPr="00C81102">
        <w:t>обавезује</w:t>
      </w:r>
      <w:proofErr w:type="spellEnd"/>
      <w:r w:rsidRPr="00C81102">
        <w:t xml:space="preserve"> </w:t>
      </w:r>
      <w:proofErr w:type="spellStart"/>
      <w:r w:rsidRPr="00C81102">
        <w:t>да</w:t>
      </w:r>
      <w:proofErr w:type="spellEnd"/>
      <w:r w:rsidRPr="00C81102">
        <w:t xml:space="preserve"> у </w:t>
      </w:r>
      <w:proofErr w:type="spellStart"/>
      <w:r w:rsidRPr="00C81102">
        <w:t>року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осам</w:t>
      </w:r>
      <w:proofErr w:type="spellEnd"/>
      <w:r w:rsidRPr="00C81102">
        <w:t xml:space="preserve">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закључења</w:t>
      </w:r>
      <w:proofErr w:type="spellEnd"/>
      <w:r w:rsidRPr="00C81102">
        <w:t xml:space="preserve"> </w:t>
      </w:r>
      <w:proofErr w:type="spellStart"/>
      <w:r w:rsidRPr="00C81102">
        <w:t>оквирног</w:t>
      </w:r>
      <w:proofErr w:type="spellEnd"/>
      <w:r w:rsidRPr="00C81102">
        <w:t xml:space="preserve"> </w:t>
      </w:r>
      <w:proofErr w:type="spellStart"/>
      <w:r w:rsidRPr="00C81102">
        <w:t>споразума</w:t>
      </w:r>
      <w:proofErr w:type="spellEnd"/>
      <w:r w:rsidRPr="00C81102">
        <w:t xml:space="preserve">, </w:t>
      </w:r>
      <w:proofErr w:type="spellStart"/>
      <w:r w:rsidRPr="00C81102">
        <w:t>преда</w:t>
      </w:r>
      <w:proofErr w:type="spellEnd"/>
      <w:r w:rsidRPr="00C81102">
        <w:t xml:space="preserve"> </w:t>
      </w:r>
      <w:proofErr w:type="spellStart"/>
      <w:r w:rsidRPr="00C81102">
        <w:t>Наручиоцу</w:t>
      </w:r>
      <w:proofErr w:type="spellEnd"/>
      <w:r w:rsidRPr="00C81102">
        <w:t xml:space="preserve"> </w:t>
      </w:r>
      <w:proofErr w:type="spellStart"/>
      <w:r w:rsidRPr="00C81102">
        <w:t>бланко</w:t>
      </w:r>
      <w:proofErr w:type="spellEnd"/>
      <w:r w:rsidRPr="00C81102">
        <w:t xml:space="preserve"> </w:t>
      </w:r>
      <w:proofErr w:type="spellStart"/>
      <w:r w:rsidRPr="00C81102">
        <w:t>сопствену</w:t>
      </w:r>
      <w:proofErr w:type="spellEnd"/>
      <w:r w:rsidRPr="00C81102">
        <w:t xml:space="preserve"> </w:t>
      </w:r>
      <w:proofErr w:type="spellStart"/>
      <w:r w:rsidRPr="00C81102">
        <w:t>меницу</w:t>
      </w:r>
      <w:proofErr w:type="spellEnd"/>
      <w:r w:rsidRPr="00C81102">
        <w:t xml:space="preserve">, </w:t>
      </w:r>
      <w:proofErr w:type="spellStart"/>
      <w:r w:rsidRPr="00C81102">
        <w:t>као</w:t>
      </w:r>
      <w:proofErr w:type="spellEnd"/>
      <w:r w:rsidRPr="00C81102">
        <w:t xml:space="preserve"> </w:t>
      </w:r>
      <w:proofErr w:type="spellStart"/>
      <w:r w:rsidRPr="00C81102">
        <w:rPr>
          <w:b/>
        </w:rPr>
        <w:t>обезбеђење</w:t>
      </w:r>
      <w:proofErr w:type="spellEnd"/>
      <w:r w:rsidRPr="00C81102">
        <w:t xml:space="preserve"> </w:t>
      </w:r>
      <w:proofErr w:type="spellStart"/>
      <w:r w:rsidRPr="00C81102">
        <w:rPr>
          <w:b/>
        </w:rPr>
        <w:t>за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испуњење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уговорних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обавеза</w:t>
      </w:r>
      <w:proofErr w:type="spellEnd"/>
      <w:r w:rsidRPr="00C81102">
        <w:t xml:space="preserve">, </w:t>
      </w:r>
      <w:proofErr w:type="spellStart"/>
      <w:r w:rsidRPr="00C81102">
        <w:t>која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евидентирана</w:t>
      </w:r>
      <w:proofErr w:type="spellEnd"/>
      <w:r w:rsidRPr="00C81102">
        <w:t xml:space="preserve"> у </w:t>
      </w:r>
      <w:proofErr w:type="spellStart"/>
      <w:r w:rsidRPr="00C81102">
        <w:t>Регистру</w:t>
      </w:r>
      <w:proofErr w:type="spellEnd"/>
      <w:r w:rsidRPr="00C81102">
        <w:t xml:space="preserve"> </w:t>
      </w:r>
      <w:proofErr w:type="spellStart"/>
      <w:r w:rsidRPr="00C81102">
        <w:t>меница</w:t>
      </w:r>
      <w:proofErr w:type="spellEnd"/>
      <w:r w:rsidRPr="00C81102">
        <w:t xml:space="preserve"> и </w:t>
      </w:r>
      <w:proofErr w:type="spellStart"/>
      <w:r w:rsidRPr="00C81102">
        <w:t>овлашћења</w:t>
      </w:r>
      <w:proofErr w:type="spellEnd"/>
      <w:r w:rsidRPr="00C81102">
        <w:t xml:space="preserve"> </w:t>
      </w:r>
      <w:proofErr w:type="spellStart"/>
      <w:r w:rsidRPr="00C81102">
        <w:t>Народне</w:t>
      </w:r>
      <w:proofErr w:type="spellEnd"/>
      <w:r w:rsidRPr="00C81102">
        <w:t xml:space="preserve"> </w:t>
      </w:r>
      <w:proofErr w:type="spellStart"/>
      <w:r w:rsidRPr="00C81102">
        <w:t>банке</w:t>
      </w:r>
      <w:proofErr w:type="spellEnd"/>
      <w:r w:rsidRPr="00C81102">
        <w:t xml:space="preserve"> </w:t>
      </w:r>
      <w:proofErr w:type="spellStart"/>
      <w:r w:rsidRPr="00C81102">
        <w:t>Србије</w:t>
      </w:r>
      <w:proofErr w:type="spellEnd"/>
      <w:r w:rsidRPr="00C81102">
        <w:t xml:space="preserve"> и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које</w:t>
      </w:r>
      <w:proofErr w:type="spellEnd"/>
      <w:r w:rsidRPr="00C81102">
        <w:t xml:space="preserve"> </w:t>
      </w: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доставити</w:t>
      </w:r>
      <w:proofErr w:type="spellEnd"/>
      <w:r w:rsidRPr="00C81102">
        <w:t xml:space="preserve"> </w:t>
      </w:r>
      <w:proofErr w:type="spellStart"/>
      <w:r w:rsidRPr="00C81102">
        <w:t>потврду</w:t>
      </w:r>
      <w:proofErr w:type="spellEnd"/>
      <w:r w:rsidRPr="00C81102">
        <w:t xml:space="preserve"> о </w:t>
      </w:r>
      <w:proofErr w:type="spellStart"/>
      <w:r w:rsidRPr="00C81102">
        <w:t>регистрацији</w:t>
      </w:r>
      <w:proofErr w:type="spellEnd"/>
      <w:r w:rsidRPr="00C81102">
        <w:t xml:space="preserve"> </w:t>
      </w: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односно</w:t>
      </w:r>
      <w:proofErr w:type="spellEnd"/>
      <w:r w:rsidRPr="00C81102">
        <w:t xml:space="preserve"> </w:t>
      </w:r>
      <w:proofErr w:type="spellStart"/>
      <w:r w:rsidRPr="00C81102">
        <w:t>листинг</w:t>
      </w:r>
      <w:proofErr w:type="spellEnd"/>
      <w:r w:rsidRPr="00C81102">
        <w:t xml:space="preserve"> </w:t>
      </w:r>
      <w:proofErr w:type="spellStart"/>
      <w:r w:rsidRPr="00C81102">
        <w:t>са</w:t>
      </w:r>
      <w:proofErr w:type="spellEnd"/>
      <w:r w:rsidRPr="00C81102">
        <w:t xml:space="preserve"> </w:t>
      </w:r>
      <w:proofErr w:type="spellStart"/>
      <w:r w:rsidRPr="00C81102">
        <w:t>сајта</w:t>
      </w:r>
      <w:proofErr w:type="spellEnd"/>
      <w:r w:rsidRPr="00C81102">
        <w:t xml:space="preserve"> НБС. </w:t>
      </w:r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Меница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оверена</w:t>
      </w:r>
      <w:proofErr w:type="spellEnd"/>
      <w:r w:rsidRPr="00C81102">
        <w:t xml:space="preserve"> </w:t>
      </w:r>
      <w:proofErr w:type="spellStart"/>
      <w:r w:rsidRPr="00C81102">
        <w:t>печатом</w:t>
      </w:r>
      <w:proofErr w:type="spellEnd"/>
      <w:r w:rsidRPr="00C81102">
        <w:t xml:space="preserve"> и </w:t>
      </w:r>
      <w:proofErr w:type="spellStart"/>
      <w:r w:rsidRPr="00C81102">
        <w:t>потписана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стране</w:t>
      </w:r>
      <w:proofErr w:type="spellEnd"/>
      <w:r w:rsidRPr="00C81102">
        <w:t xml:space="preserve"> </w:t>
      </w:r>
      <w:proofErr w:type="spellStart"/>
      <w:r w:rsidRPr="00C81102">
        <w:t>лица</w:t>
      </w:r>
      <w:proofErr w:type="spellEnd"/>
      <w:r w:rsidRPr="00C81102">
        <w:t xml:space="preserve"> </w:t>
      </w:r>
      <w:proofErr w:type="spellStart"/>
      <w:r w:rsidRPr="00C81102">
        <w:t>овлашћеног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потписивање</w:t>
      </w:r>
      <w:proofErr w:type="spellEnd"/>
      <w:r w:rsidRPr="00C81102">
        <w:t xml:space="preserve">, а </w:t>
      </w:r>
      <w:proofErr w:type="spellStart"/>
      <w:r w:rsidRPr="00C81102">
        <w:t>уз</w:t>
      </w:r>
      <w:proofErr w:type="spellEnd"/>
      <w:r w:rsidRPr="00C81102">
        <w:t xml:space="preserve"> </w:t>
      </w:r>
      <w:proofErr w:type="spellStart"/>
      <w:r w:rsidRPr="00C81102">
        <w:t>исте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достављено</w:t>
      </w:r>
      <w:proofErr w:type="spellEnd"/>
      <w:r w:rsidRPr="00C81102">
        <w:t xml:space="preserve"> </w:t>
      </w:r>
      <w:proofErr w:type="spellStart"/>
      <w:r w:rsidRPr="00C81102">
        <w:t>попуњено</w:t>
      </w:r>
      <w:proofErr w:type="spellEnd"/>
      <w:r w:rsidRPr="00C81102">
        <w:t xml:space="preserve"> и </w:t>
      </w:r>
      <w:proofErr w:type="spellStart"/>
      <w:r w:rsidRPr="00C81102">
        <w:t>оверено</w:t>
      </w:r>
      <w:proofErr w:type="spellEnd"/>
      <w:r w:rsidRPr="00C81102">
        <w:t xml:space="preserve"> </w:t>
      </w:r>
      <w:proofErr w:type="spellStart"/>
      <w:r w:rsidRPr="00C81102">
        <w:t>менично</w:t>
      </w:r>
      <w:proofErr w:type="spellEnd"/>
      <w:r w:rsidRPr="00C81102">
        <w:t xml:space="preserve"> </w:t>
      </w:r>
      <w:proofErr w:type="spellStart"/>
      <w:r w:rsidRPr="00C81102">
        <w:t>овлашћење</w:t>
      </w:r>
      <w:proofErr w:type="spellEnd"/>
      <w:r w:rsidRPr="00C81102">
        <w:t xml:space="preserve">, </w:t>
      </w:r>
      <w:proofErr w:type="spellStart"/>
      <w:r w:rsidRPr="00C81102">
        <w:t>са</w:t>
      </w:r>
      <w:proofErr w:type="spellEnd"/>
      <w:r w:rsidRPr="00C81102">
        <w:t xml:space="preserve"> </w:t>
      </w:r>
      <w:proofErr w:type="spellStart"/>
      <w:r w:rsidRPr="00C81102">
        <w:t>назначеним</w:t>
      </w:r>
      <w:proofErr w:type="spellEnd"/>
      <w:r w:rsidRPr="00C81102">
        <w:t xml:space="preserve"> </w:t>
      </w:r>
      <w:proofErr w:type="spellStart"/>
      <w:r w:rsidRPr="00C81102">
        <w:t>износом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10%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укупне</w:t>
      </w:r>
      <w:proofErr w:type="spellEnd"/>
      <w:r w:rsidRPr="00C81102">
        <w:t xml:space="preserve"> </w:t>
      </w:r>
      <w:proofErr w:type="spellStart"/>
      <w:r w:rsidRPr="00C81102">
        <w:t>вредности</w:t>
      </w:r>
      <w:proofErr w:type="spellEnd"/>
      <w:r w:rsidRPr="00C81102">
        <w:t xml:space="preserve"> </w:t>
      </w:r>
      <w:proofErr w:type="spellStart"/>
      <w:r w:rsidRPr="00C81102">
        <w:t>оквирног</w:t>
      </w:r>
      <w:proofErr w:type="spellEnd"/>
      <w:r w:rsidRPr="00C81102">
        <w:t xml:space="preserve"> </w:t>
      </w:r>
      <w:proofErr w:type="spellStart"/>
      <w:r w:rsidRPr="00C81102">
        <w:t>споразума</w:t>
      </w:r>
      <w:proofErr w:type="spellEnd"/>
      <w:r w:rsidRPr="00C81102">
        <w:t xml:space="preserve"> </w:t>
      </w:r>
      <w:proofErr w:type="spellStart"/>
      <w:r w:rsidRPr="00C81102">
        <w:t>без</w:t>
      </w:r>
      <w:proofErr w:type="spellEnd"/>
      <w:r w:rsidRPr="00C81102">
        <w:t xml:space="preserve"> ПДВ. </w:t>
      </w:r>
      <w:proofErr w:type="spellStart"/>
      <w:proofErr w:type="gramStart"/>
      <w:r w:rsidRPr="00C81102">
        <w:t>Уз</w:t>
      </w:r>
      <w:proofErr w:type="spellEnd"/>
      <w:r w:rsidRPr="00C81102">
        <w:t xml:space="preserve"> </w:t>
      </w: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достављена</w:t>
      </w:r>
      <w:proofErr w:type="spellEnd"/>
      <w:r w:rsidRPr="00C81102">
        <w:t xml:space="preserve"> </w:t>
      </w:r>
      <w:proofErr w:type="spellStart"/>
      <w:r w:rsidRPr="00C81102">
        <w:t>копија</w:t>
      </w:r>
      <w:proofErr w:type="spellEnd"/>
      <w:r w:rsidRPr="00C81102">
        <w:t xml:space="preserve"> </w:t>
      </w:r>
      <w:proofErr w:type="spellStart"/>
      <w:r w:rsidRPr="00C81102">
        <w:t>картона</w:t>
      </w:r>
      <w:proofErr w:type="spellEnd"/>
      <w:r w:rsidRPr="00C81102">
        <w:t xml:space="preserve"> </w:t>
      </w:r>
      <w:proofErr w:type="spellStart"/>
      <w:r w:rsidRPr="00C81102">
        <w:t>депонованих</w:t>
      </w:r>
      <w:proofErr w:type="spellEnd"/>
      <w:r w:rsidRPr="00C81102">
        <w:t xml:space="preserve"> </w:t>
      </w:r>
      <w:proofErr w:type="spellStart"/>
      <w:r w:rsidRPr="00C81102">
        <w:t>потписа</w:t>
      </w:r>
      <w:proofErr w:type="spellEnd"/>
      <w:r w:rsidRPr="00C81102">
        <w:t xml:space="preserve"> </w:t>
      </w:r>
      <w:proofErr w:type="spellStart"/>
      <w:r w:rsidRPr="00C81102">
        <w:t>који</w:t>
      </w:r>
      <w:proofErr w:type="spellEnd"/>
      <w:r w:rsidRPr="00C81102">
        <w:t xml:space="preserve"> </w:t>
      </w:r>
      <w:proofErr w:type="spellStart"/>
      <w:r w:rsidRPr="00C81102">
        <w:t>је</w:t>
      </w:r>
      <w:proofErr w:type="spellEnd"/>
      <w:r w:rsidRPr="00C81102">
        <w:t xml:space="preserve"> </w:t>
      </w:r>
      <w:proofErr w:type="spellStart"/>
      <w:r w:rsidRPr="00C81102">
        <w:t>издат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пословне</w:t>
      </w:r>
      <w:proofErr w:type="spellEnd"/>
      <w:r w:rsidRPr="00C81102">
        <w:t xml:space="preserve"> </w:t>
      </w:r>
      <w:proofErr w:type="spellStart"/>
      <w:r w:rsidRPr="00C81102">
        <w:t>банке</w:t>
      </w:r>
      <w:proofErr w:type="spellEnd"/>
      <w:r w:rsidRPr="00C81102">
        <w:t xml:space="preserve"> </w:t>
      </w:r>
      <w:proofErr w:type="spellStart"/>
      <w:r w:rsidRPr="00C81102">
        <w:t>коју</w:t>
      </w:r>
      <w:proofErr w:type="spellEnd"/>
      <w:r w:rsidRPr="00C81102">
        <w:t xml:space="preserve"> </w:t>
      </w: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наводи</w:t>
      </w:r>
      <w:proofErr w:type="spellEnd"/>
      <w:r w:rsidRPr="00C81102">
        <w:t xml:space="preserve"> у </w:t>
      </w:r>
      <w:proofErr w:type="spellStart"/>
      <w:r w:rsidRPr="00C81102">
        <w:t>меничном</w:t>
      </w:r>
      <w:proofErr w:type="spellEnd"/>
      <w:r w:rsidRPr="00C81102">
        <w:t xml:space="preserve"> </w:t>
      </w:r>
      <w:proofErr w:type="spellStart"/>
      <w:r w:rsidRPr="00C81102">
        <w:t>овлашћењу</w:t>
      </w:r>
      <w:proofErr w:type="spellEnd"/>
      <w:r w:rsidRPr="00C81102">
        <w:t xml:space="preserve"> – </w:t>
      </w:r>
      <w:proofErr w:type="spellStart"/>
      <w:r w:rsidRPr="00C81102">
        <w:t>писму</w:t>
      </w:r>
      <w:proofErr w:type="spellEnd"/>
      <w:r w:rsidRPr="00C81102">
        <w:t>.</w:t>
      </w:r>
      <w:proofErr w:type="gramEnd"/>
      <w:r w:rsidRPr="00C81102">
        <w:t xml:space="preserve"> </w:t>
      </w:r>
    </w:p>
    <w:p w:rsidR="0057326F" w:rsidRPr="00C81102" w:rsidRDefault="0057326F" w:rsidP="0057326F">
      <w:pPr>
        <w:pStyle w:val="normal0"/>
        <w:ind w:firstLine="855"/>
      </w:pPr>
      <w:proofErr w:type="spellStart"/>
      <w:proofErr w:type="gramStart"/>
      <w:r w:rsidRPr="00C81102">
        <w:t>Рок</w:t>
      </w:r>
      <w:proofErr w:type="spellEnd"/>
      <w:r w:rsidRPr="00C81102">
        <w:t xml:space="preserve"> </w:t>
      </w:r>
      <w:proofErr w:type="spellStart"/>
      <w:r w:rsidRPr="00C81102">
        <w:t>важења</w:t>
      </w:r>
      <w:proofErr w:type="spellEnd"/>
      <w:r w:rsidRPr="00C81102">
        <w:t xml:space="preserve"> </w:t>
      </w:r>
      <w:proofErr w:type="spellStart"/>
      <w:r w:rsidRPr="00C81102">
        <w:t>меница</w:t>
      </w:r>
      <w:proofErr w:type="spellEnd"/>
      <w:r w:rsidRPr="00C81102">
        <w:t xml:space="preserve"> </w:t>
      </w:r>
      <w:proofErr w:type="spellStart"/>
      <w:r w:rsidRPr="00C81102">
        <w:t>је</w:t>
      </w:r>
      <w:proofErr w:type="spellEnd"/>
      <w:r w:rsidRPr="00C81102">
        <w:t xml:space="preserve"> 13 </w:t>
      </w:r>
      <w:proofErr w:type="spellStart"/>
      <w:r w:rsidRPr="00C81102">
        <w:t>месеци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обостраног</w:t>
      </w:r>
      <w:proofErr w:type="spellEnd"/>
      <w:r w:rsidRPr="00C81102">
        <w:t xml:space="preserve"> </w:t>
      </w:r>
      <w:proofErr w:type="spellStart"/>
      <w:r w:rsidRPr="00C81102">
        <w:t>потписивања</w:t>
      </w:r>
      <w:proofErr w:type="spellEnd"/>
      <w:r w:rsidRPr="00C81102">
        <w:t xml:space="preserve"> </w:t>
      </w:r>
      <w:proofErr w:type="spellStart"/>
      <w:r w:rsidRPr="00C81102">
        <w:t>оквирног</w:t>
      </w:r>
      <w:proofErr w:type="spellEnd"/>
      <w:r w:rsidRPr="00C81102">
        <w:t xml:space="preserve"> </w:t>
      </w:r>
      <w:proofErr w:type="spellStart"/>
      <w:r w:rsidRPr="00C81102">
        <w:t>споразума</w:t>
      </w:r>
      <w:proofErr w:type="spellEnd"/>
      <w:r w:rsidRPr="00C81102">
        <w:t>.</w:t>
      </w:r>
      <w:proofErr w:type="gramEnd"/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Наручилац</w:t>
      </w:r>
      <w:proofErr w:type="spellEnd"/>
      <w:r w:rsidRPr="00C81102">
        <w:t xml:space="preserve"> </w:t>
      </w:r>
      <w:proofErr w:type="spellStart"/>
      <w:r w:rsidRPr="00C81102">
        <w:t>ће</w:t>
      </w:r>
      <w:proofErr w:type="spellEnd"/>
      <w:r w:rsidRPr="00C81102">
        <w:t xml:space="preserve"> </w:t>
      </w:r>
      <w:proofErr w:type="spellStart"/>
      <w:r w:rsidRPr="00C81102">
        <w:t>уновчити</w:t>
      </w:r>
      <w:proofErr w:type="spellEnd"/>
      <w:r w:rsidRPr="00C81102">
        <w:t xml:space="preserve"> </w:t>
      </w:r>
      <w:proofErr w:type="spellStart"/>
      <w:r w:rsidRPr="00C81102">
        <w:t>дату</w:t>
      </w:r>
      <w:proofErr w:type="spellEnd"/>
      <w:r w:rsidRPr="00C81102">
        <w:t xml:space="preserve"> </w:t>
      </w:r>
      <w:proofErr w:type="spellStart"/>
      <w:r w:rsidRPr="00C81102">
        <w:t>меницу</w:t>
      </w:r>
      <w:proofErr w:type="spellEnd"/>
      <w:r w:rsidRPr="00C81102">
        <w:t xml:space="preserve"> </w:t>
      </w:r>
      <w:proofErr w:type="spellStart"/>
      <w:r w:rsidRPr="00C81102">
        <w:t>уколико</w:t>
      </w:r>
      <w:proofErr w:type="spellEnd"/>
      <w:r w:rsidRPr="00C81102">
        <w:t xml:space="preserve">: </w:t>
      </w:r>
    </w:p>
    <w:p w:rsidR="0057326F" w:rsidRPr="00C81102" w:rsidRDefault="0057326F" w:rsidP="0057326F">
      <w:pPr>
        <w:pStyle w:val="normal0"/>
        <w:numPr>
          <w:ilvl w:val="0"/>
          <w:numId w:val="9"/>
        </w:numPr>
        <w:jc w:val="both"/>
      </w:pP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не</w:t>
      </w:r>
      <w:proofErr w:type="spellEnd"/>
      <w:r w:rsidRPr="00C81102">
        <w:t xml:space="preserve"> </w:t>
      </w:r>
      <w:proofErr w:type="spellStart"/>
      <w:r w:rsidRPr="00C81102">
        <w:t>буде</w:t>
      </w:r>
      <w:proofErr w:type="spellEnd"/>
      <w:r w:rsidRPr="00C81102">
        <w:t xml:space="preserve"> </w:t>
      </w:r>
      <w:proofErr w:type="spellStart"/>
      <w:r w:rsidRPr="00C81102">
        <w:t>извршавао</w:t>
      </w:r>
      <w:proofErr w:type="spellEnd"/>
      <w:r w:rsidRPr="00C81102">
        <w:t xml:space="preserve"> </w:t>
      </w:r>
      <w:proofErr w:type="spellStart"/>
      <w:r w:rsidRPr="00C81102">
        <w:t>своје</w:t>
      </w:r>
      <w:proofErr w:type="spellEnd"/>
      <w:r w:rsidRPr="00C81102">
        <w:t xml:space="preserve"> </w:t>
      </w:r>
      <w:proofErr w:type="spellStart"/>
      <w:r w:rsidRPr="00C81102">
        <w:t>обавезе</w:t>
      </w:r>
      <w:proofErr w:type="spellEnd"/>
      <w:r w:rsidRPr="00C81102">
        <w:t xml:space="preserve"> у </w:t>
      </w:r>
      <w:proofErr w:type="spellStart"/>
      <w:r w:rsidRPr="00C81102">
        <w:t>роковима</w:t>
      </w:r>
      <w:proofErr w:type="spellEnd"/>
      <w:r w:rsidRPr="00C81102">
        <w:t xml:space="preserve"> и </w:t>
      </w:r>
      <w:proofErr w:type="spellStart"/>
      <w:r w:rsidRPr="00C81102">
        <w:t>на</w:t>
      </w:r>
      <w:proofErr w:type="spellEnd"/>
      <w:r w:rsidRPr="00C81102">
        <w:t xml:space="preserve"> </w:t>
      </w:r>
      <w:proofErr w:type="spellStart"/>
      <w:r w:rsidRPr="00C81102">
        <w:t>начин</w:t>
      </w:r>
      <w:proofErr w:type="spellEnd"/>
      <w:r w:rsidRPr="00C81102">
        <w:t xml:space="preserve"> </w:t>
      </w:r>
      <w:proofErr w:type="spellStart"/>
      <w:r w:rsidRPr="00C81102">
        <w:t>предвиђен</w:t>
      </w:r>
      <w:proofErr w:type="spellEnd"/>
      <w:r w:rsidRPr="00C81102">
        <w:t xml:space="preserve"> </w:t>
      </w:r>
      <w:proofErr w:type="spellStart"/>
      <w:r w:rsidRPr="00C81102">
        <w:t>оквирним</w:t>
      </w:r>
      <w:proofErr w:type="spellEnd"/>
      <w:r w:rsidRPr="00C81102">
        <w:t xml:space="preserve"> </w:t>
      </w:r>
      <w:proofErr w:type="spellStart"/>
      <w:r w:rsidRPr="00C81102">
        <w:t>споразумом</w:t>
      </w:r>
      <w:proofErr w:type="spellEnd"/>
      <w:r w:rsidRPr="00C81102">
        <w:t xml:space="preserve">, </w:t>
      </w:r>
    </w:p>
    <w:p w:rsidR="0057326F" w:rsidRPr="00C81102" w:rsidRDefault="0057326F" w:rsidP="0057326F">
      <w:pPr>
        <w:pStyle w:val="normal0"/>
        <w:numPr>
          <w:ilvl w:val="0"/>
          <w:numId w:val="9"/>
        </w:numPr>
        <w:jc w:val="both"/>
      </w:pPr>
      <w:proofErr w:type="spellStart"/>
      <w:r w:rsidRPr="00C81102">
        <w:t>не</w:t>
      </w:r>
      <w:proofErr w:type="spellEnd"/>
      <w:r w:rsidRPr="00C81102">
        <w:t xml:space="preserve"> </w:t>
      </w:r>
      <w:proofErr w:type="spellStart"/>
      <w:r w:rsidRPr="00C81102">
        <w:t>закључи</w:t>
      </w:r>
      <w:proofErr w:type="spellEnd"/>
      <w:r w:rsidRPr="00C81102">
        <w:t xml:space="preserve"> </w:t>
      </w:r>
      <w:proofErr w:type="spellStart"/>
      <w:r w:rsidRPr="00C81102">
        <w:t>појединачни</w:t>
      </w:r>
      <w:proofErr w:type="spellEnd"/>
      <w:r w:rsidRPr="00C81102">
        <w:t xml:space="preserve"> </w:t>
      </w:r>
      <w:proofErr w:type="spellStart"/>
      <w:r w:rsidRPr="00C81102">
        <w:t>уговор</w:t>
      </w:r>
      <w:proofErr w:type="spellEnd"/>
      <w:r w:rsidRPr="00C81102">
        <w:t xml:space="preserve"> у </w:t>
      </w:r>
      <w:proofErr w:type="spellStart"/>
      <w:r w:rsidRPr="00C81102">
        <w:t>складу</w:t>
      </w:r>
      <w:proofErr w:type="spellEnd"/>
      <w:r w:rsidRPr="00C81102">
        <w:t xml:space="preserve"> </w:t>
      </w:r>
      <w:proofErr w:type="spellStart"/>
      <w:r w:rsidRPr="00C81102">
        <w:t>са</w:t>
      </w:r>
      <w:proofErr w:type="spellEnd"/>
      <w:r w:rsidRPr="00C81102">
        <w:t xml:space="preserve"> </w:t>
      </w:r>
      <w:proofErr w:type="spellStart"/>
      <w:r w:rsidRPr="00C81102">
        <w:t>овим</w:t>
      </w:r>
      <w:proofErr w:type="spellEnd"/>
      <w:r w:rsidRPr="00C81102">
        <w:t xml:space="preserve"> </w:t>
      </w:r>
      <w:proofErr w:type="spellStart"/>
      <w:r w:rsidRPr="00C81102">
        <w:t>оквирним</w:t>
      </w:r>
      <w:proofErr w:type="spellEnd"/>
      <w:r w:rsidRPr="00C81102">
        <w:t xml:space="preserve"> </w:t>
      </w:r>
      <w:proofErr w:type="spellStart"/>
      <w:r w:rsidRPr="00C81102">
        <w:t>споразумом</w:t>
      </w:r>
      <w:proofErr w:type="spellEnd"/>
      <w:r w:rsidRPr="00C81102">
        <w:t xml:space="preserve"> </w:t>
      </w:r>
      <w:proofErr w:type="spellStart"/>
      <w:r w:rsidRPr="00C81102">
        <w:t>или</w:t>
      </w:r>
      <w:proofErr w:type="spellEnd"/>
      <w:r w:rsidRPr="00C81102">
        <w:t xml:space="preserve"> </w:t>
      </w:r>
    </w:p>
    <w:p w:rsidR="0057326F" w:rsidRPr="00C81102" w:rsidRDefault="0057326F" w:rsidP="0057326F">
      <w:pPr>
        <w:pStyle w:val="normal0"/>
        <w:numPr>
          <w:ilvl w:val="0"/>
          <w:numId w:val="9"/>
        </w:numPr>
        <w:jc w:val="both"/>
      </w:pPr>
      <w:proofErr w:type="spellStart"/>
      <w:proofErr w:type="gramStart"/>
      <w:r w:rsidRPr="00C81102">
        <w:t>не</w:t>
      </w:r>
      <w:proofErr w:type="spellEnd"/>
      <w:proofErr w:type="gramEnd"/>
      <w:r w:rsidRPr="00C81102">
        <w:t xml:space="preserve"> </w:t>
      </w:r>
      <w:proofErr w:type="spellStart"/>
      <w:r w:rsidRPr="00C81102">
        <w:t>достави</w:t>
      </w:r>
      <w:proofErr w:type="spellEnd"/>
      <w:r w:rsidRPr="00C81102">
        <w:t xml:space="preserve"> </w:t>
      </w:r>
      <w:proofErr w:type="spellStart"/>
      <w:r w:rsidRPr="00C81102">
        <w:t>средство</w:t>
      </w:r>
      <w:proofErr w:type="spellEnd"/>
      <w:r w:rsidRPr="00C81102">
        <w:t xml:space="preserve"> </w:t>
      </w:r>
      <w:proofErr w:type="spellStart"/>
      <w:r w:rsidRPr="00C81102">
        <w:t>обезбеђења</w:t>
      </w:r>
      <w:proofErr w:type="spellEnd"/>
      <w:r w:rsidRPr="00C81102">
        <w:t xml:space="preserve"> </w:t>
      </w:r>
      <w:proofErr w:type="spellStart"/>
      <w:r w:rsidRPr="00C81102">
        <w:t>уз</w:t>
      </w:r>
      <w:proofErr w:type="spellEnd"/>
      <w:r w:rsidRPr="00C81102">
        <w:t xml:space="preserve"> </w:t>
      </w:r>
      <w:proofErr w:type="spellStart"/>
      <w:r w:rsidRPr="00C81102">
        <w:t>појединачни</w:t>
      </w:r>
      <w:proofErr w:type="spellEnd"/>
      <w:r w:rsidRPr="00C81102">
        <w:t xml:space="preserve"> </w:t>
      </w:r>
      <w:proofErr w:type="spellStart"/>
      <w:r w:rsidRPr="00C81102">
        <w:t>уговор</w:t>
      </w:r>
      <w:proofErr w:type="spellEnd"/>
      <w:r w:rsidRPr="00C81102">
        <w:t xml:space="preserve"> </w:t>
      </w:r>
      <w:proofErr w:type="spellStart"/>
      <w:r w:rsidRPr="00C81102">
        <w:t>који</w:t>
      </w:r>
      <w:proofErr w:type="spellEnd"/>
      <w:r w:rsidRPr="00C81102">
        <w:t xml:space="preserve"> </w:t>
      </w:r>
      <w:proofErr w:type="spellStart"/>
      <w:r w:rsidRPr="00C81102">
        <w:t>Наручилац</w:t>
      </w:r>
      <w:proofErr w:type="spellEnd"/>
      <w:r w:rsidRPr="00C81102">
        <w:t xml:space="preserve"> и </w:t>
      </w: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закључе</w:t>
      </w:r>
      <w:proofErr w:type="spellEnd"/>
      <w:r w:rsidRPr="00C81102">
        <w:t xml:space="preserve"> </w:t>
      </w:r>
      <w:proofErr w:type="spellStart"/>
      <w:r w:rsidRPr="00C81102">
        <w:t>по</w:t>
      </w:r>
      <w:proofErr w:type="spellEnd"/>
      <w:r w:rsidRPr="00C81102">
        <w:t xml:space="preserve"> </w:t>
      </w:r>
      <w:proofErr w:type="spellStart"/>
      <w:r w:rsidRPr="00C81102">
        <w:t>основу</w:t>
      </w:r>
      <w:proofErr w:type="spellEnd"/>
      <w:r w:rsidRPr="00C81102">
        <w:t xml:space="preserve"> </w:t>
      </w:r>
      <w:proofErr w:type="spellStart"/>
      <w:r w:rsidRPr="00C81102">
        <w:t>оквирног</w:t>
      </w:r>
      <w:proofErr w:type="spellEnd"/>
      <w:r w:rsidRPr="00C81102">
        <w:t xml:space="preserve"> </w:t>
      </w:r>
      <w:proofErr w:type="spellStart"/>
      <w:r w:rsidRPr="00C81102">
        <w:t>споразума</w:t>
      </w:r>
      <w:proofErr w:type="spellEnd"/>
      <w:r w:rsidRPr="00C81102">
        <w:t>.</w:t>
      </w:r>
    </w:p>
    <w:p w:rsidR="0057326F" w:rsidRPr="00C81102" w:rsidRDefault="0057326F" w:rsidP="0057326F">
      <w:pPr>
        <w:pStyle w:val="normal0"/>
        <w:ind w:firstLine="855"/>
      </w:pPr>
    </w:p>
    <w:p w:rsidR="0057326F" w:rsidRPr="0057326F" w:rsidRDefault="0057326F" w:rsidP="0057326F">
      <w:pPr>
        <w:pStyle w:val="normal0"/>
        <w:spacing w:after="120"/>
        <w:rPr>
          <w:u w:val="single"/>
        </w:rPr>
      </w:pPr>
      <w:r w:rsidRPr="0057326F">
        <w:rPr>
          <w:b/>
          <w:u w:val="single"/>
        </w:rPr>
        <w:t>СРЕДСТВА ОБЕЗБЕЂЕЊА - ПОЈЕДИНАЧНИ УГОВОРИ</w:t>
      </w:r>
    </w:p>
    <w:p w:rsidR="0057326F" w:rsidRPr="0057326F" w:rsidRDefault="0057326F" w:rsidP="0057326F">
      <w:pPr>
        <w:pStyle w:val="normal0"/>
        <w:jc w:val="center"/>
      </w:pPr>
    </w:p>
    <w:p w:rsidR="0057326F" w:rsidRPr="00C81102" w:rsidRDefault="0057326F" w:rsidP="0057326F">
      <w:pPr>
        <w:pStyle w:val="normal0"/>
        <w:ind w:firstLine="855"/>
      </w:pPr>
      <w:proofErr w:type="spellStart"/>
      <w:proofErr w:type="gramStart"/>
      <w:r w:rsidRPr="00C81102">
        <w:lastRenderedPageBreak/>
        <w:t>Извршилац</w:t>
      </w:r>
      <w:proofErr w:type="spellEnd"/>
      <w:r w:rsidRPr="00C81102">
        <w:t xml:space="preserve"> </w:t>
      </w:r>
      <w:proofErr w:type="spellStart"/>
      <w:r w:rsidRPr="00C81102">
        <w:t>се</w:t>
      </w:r>
      <w:proofErr w:type="spellEnd"/>
      <w:r w:rsidRPr="00C81102">
        <w:t xml:space="preserve"> </w:t>
      </w:r>
      <w:proofErr w:type="spellStart"/>
      <w:r w:rsidRPr="00C81102">
        <w:t>обавезује</w:t>
      </w:r>
      <w:proofErr w:type="spellEnd"/>
      <w:r w:rsidRPr="00C81102">
        <w:t xml:space="preserve"> </w:t>
      </w:r>
      <w:proofErr w:type="spellStart"/>
      <w:r w:rsidRPr="00C81102">
        <w:t>да</w:t>
      </w:r>
      <w:proofErr w:type="spellEnd"/>
      <w:r w:rsidRPr="00C81102">
        <w:t xml:space="preserve"> у </w:t>
      </w:r>
      <w:proofErr w:type="spellStart"/>
      <w:r w:rsidRPr="00C81102">
        <w:t>тренутку</w:t>
      </w:r>
      <w:proofErr w:type="spellEnd"/>
      <w:r w:rsidRPr="00C81102">
        <w:t xml:space="preserve"> </w:t>
      </w:r>
      <w:proofErr w:type="spellStart"/>
      <w:r w:rsidRPr="00C81102">
        <w:t>закључења</w:t>
      </w:r>
      <w:proofErr w:type="spellEnd"/>
      <w:r w:rsidRPr="00C81102">
        <w:t xml:space="preserve"> </w:t>
      </w:r>
      <w:proofErr w:type="spellStart"/>
      <w:r w:rsidRPr="00C81102">
        <w:t>уговора</w:t>
      </w:r>
      <w:proofErr w:type="spellEnd"/>
      <w:r w:rsidRPr="00C81102">
        <w:t xml:space="preserve">, </w:t>
      </w:r>
      <w:proofErr w:type="spellStart"/>
      <w:r w:rsidRPr="00C81102">
        <w:t>преда</w:t>
      </w:r>
      <w:proofErr w:type="spellEnd"/>
      <w:r w:rsidRPr="00C81102">
        <w:t xml:space="preserve"> </w:t>
      </w:r>
      <w:proofErr w:type="spellStart"/>
      <w:r w:rsidRPr="00C81102">
        <w:t>Наручиоцу</w:t>
      </w:r>
      <w:proofErr w:type="spellEnd"/>
      <w:r w:rsidRPr="00C81102">
        <w:t xml:space="preserve"> </w:t>
      </w:r>
      <w:proofErr w:type="spellStart"/>
      <w:r w:rsidRPr="00C81102">
        <w:t>једну</w:t>
      </w:r>
      <w:proofErr w:type="spellEnd"/>
      <w:r w:rsidRPr="00C81102">
        <w:t xml:space="preserve"> </w:t>
      </w:r>
      <w:proofErr w:type="spellStart"/>
      <w:r w:rsidRPr="00C81102">
        <w:t>бланко</w:t>
      </w:r>
      <w:proofErr w:type="spellEnd"/>
      <w:r w:rsidRPr="00C81102">
        <w:t xml:space="preserve"> </w:t>
      </w:r>
      <w:proofErr w:type="spellStart"/>
      <w:r w:rsidRPr="00C81102">
        <w:t>сопствену</w:t>
      </w:r>
      <w:proofErr w:type="spellEnd"/>
      <w:r w:rsidRPr="00C81102">
        <w:t xml:space="preserve"> </w:t>
      </w:r>
      <w:proofErr w:type="spellStart"/>
      <w:r w:rsidRPr="00C81102">
        <w:t>меницу</w:t>
      </w:r>
      <w:proofErr w:type="spellEnd"/>
      <w:r w:rsidRPr="00C81102">
        <w:t xml:space="preserve">, </w:t>
      </w:r>
      <w:proofErr w:type="spellStart"/>
      <w:r w:rsidRPr="00C81102">
        <w:rPr>
          <w:b/>
        </w:rPr>
        <w:t>за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повраћај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авансног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плаћања</w:t>
      </w:r>
      <w:proofErr w:type="spellEnd"/>
      <w:r w:rsidRPr="00C81102">
        <w:t xml:space="preserve">, </w:t>
      </w:r>
      <w:proofErr w:type="spellStart"/>
      <w:r w:rsidRPr="00C81102">
        <w:t>која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евидентирана</w:t>
      </w:r>
      <w:proofErr w:type="spellEnd"/>
      <w:r w:rsidRPr="00C81102">
        <w:t xml:space="preserve"> у </w:t>
      </w:r>
      <w:proofErr w:type="spellStart"/>
      <w:r w:rsidRPr="00C81102">
        <w:t>Регистру</w:t>
      </w:r>
      <w:proofErr w:type="spellEnd"/>
      <w:r w:rsidRPr="00C81102">
        <w:t xml:space="preserve"> </w:t>
      </w:r>
      <w:proofErr w:type="spellStart"/>
      <w:r w:rsidRPr="00C81102">
        <w:t>меница</w:t>
      </w:r>
      <w:proofErr w:type="spellEnd"/>
      <w:r w:rsidRPr="00C81102">
        <w:t xml:space="preserve"> и </w:t>
      </w:r>
      <w:proofErr w:type="spellStart"/>
      <w:r w:rsidRPr="00C81102">
        <w:t>овлашћења</w:t>
      </w:r>
      <w:proofErr w:type="spellEnd"/>
      <w:r w:rsidRPr="00C81102">
        <w:t xml:space="preserve"> </w:t>
      </w:r>
      <w:proofErr w:type="spellStart"/>
      <w:r w:rsidRPr="00C81102">
        <w:t>Народне</w:t>
      </w:r>
      <w:proofErr w:type="spellEnd"/>
      <w:r w:rsidRPr="00C81102">
        <w:t xml:space="preserve"> </w:t>
      </w:r>
      <w:proofErr w:type="spellStart"/>
      <w:r w:rsidRPr="00C81102">
        <w:t>банке</w:t>
      </w:r>
      <w:proofErr w:type="spellEnd"/>
      <w:r w:rsidRPr="00C81102">
        <w:t xml:space="preserve"> </w:t>
      </w:r>
      <w:proofErr w:type="spellStart"/>
      <w:r w:rsidRPr="00C81102">
        <w:t>Србије</w:t>
      </w:r>
      <w:proofErr w:type="spellEnd"/>
      <w:r w:rsidRPr="00C81102">
        <w:t xml:space="preserve"> и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које</w:t>
      </w:r>
      <w:proofErr w:type="spellEnd"/>
      <w:r w:rsidRPr="00C81102">
        <w:t xml:space="preserve"> </w:t>
      </w: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доставити</w:t>
      </w:r>
      <w:proofErr w:type="spellEnd"/>
      <w:r w:rsidRPr="00C81102">
        <w:t xml:space="preserve"> </w:t>
      </w:r>
      <w:proofErr w:type="spellStart"/>
      <w:r w:rsidRPr="00C81102">
        <w:t>потврду</w:t>
      </w:r>
      <w:proofErr w:type="spellEnd"/>
      <w:r w:rsidRPr="00C81102">
        <w:t xml:space="preserve"> о </w:t>
      </w:r>
      <w:proofErr w:type="spellStart"/>
      <w:r w:rsidRPr="00C81102">
        <w:t>регистрацији</w:t>
      </w:r>
      <w:proofErr w:type="spellEnd"/>
      <w:r w:rsidRPr="00C81102">
        <w:t xml:space="preserve"> </w:t>
      </w: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односно</w:t>
      </w:r>
      <w:proofErr w:type="spellEnd"/>
      <w:r w:rsidRPr="00C81102">
        <w:t xml:space="preserve"> </w:t>
      </w:r>
      <w:proofErr w:type="spellStart"/>
      <w:r w:rsidRPr="00C81102">
        <w:t>листинг</w:t>
      </w:r>
      <w:proofErr w:type="spellEnd"/>
      <w:r w:rsidRPr="00C81102">
        <w:t xml:space="preserve"> </w:t>
      </w:r>
      <w:proofErr w:type="spellStart"/>
      <w:r w:rsidRPr="00C81102">
        <w:t>са</w:t>
      </w:r>
      <w:proofErr w:type="spellEnd"/>
      <w:r w:rsidRPr="00C81102">
        <w:t xml:space="preserve"> </w:t>
      </w:r>
      <w:proofErr w:type="spellStart"/>
      <w:r w:rsidRPr="00C81102">
        <w:t>сајта</w:t>
      </w:r>
      <w:proofErr w:type="spellEnd"/>
      <w:r w:rsidRPr="00C81102">
        <w:t xml:space="preserve"> НБС.</w:t>
      </w:r>
      <w:proofErr w:type="gramEnd"/>
      <w:r w:rsidRPr="00C81102">
        <w:t xml:space="preserve"> </w:t>
      </w:r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морају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оверене</w:t>
      </w:r>
      <w:proofErr w:type="spellEnd"/>
      <w:r w:rsidRPr="00C81102">
        <w:t xml:space="preserve"> </w:t>
      </w:r>
      <w:proofErr w:type="spellStart"/>
      <w:r w:rsidRPr="00C81102">
        <w:t>печатом</w:t>
      </w:r>
      <w:proofErr w:type="spellEnd"/>
      <w:r w:rsidRPr="00C81102">
        <w:t xml:space="preserve"> и </w:t>
      </w:r>
      <w:proofErr w:type="spellStart"/>
      <w:r w:rsidRPr="00C81102">
        <w:t>потписана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стране</w:t>
      </w:r>
      <w:proofErr w:type="spellEnd"/>
      <w:r w:rsidRPr="00C81102">
        <w:t xml:space="preserve"> </w:t>
      </w:r>
      <w:proofErr w:type="spellStart"/>
      <w:r w:rsidRPr="00C81102">
        <w:t>лица</w:t>
      </w:r>
      <w:proofErr w:type="spellEnd"/>
      <w:r w:rsidRPr="00C81102">
        <w:t xml:space="preserve"> </w:t>
      </w:r>
      <w:proofErr w:type="spellStart"/>
      <w:r w:rsidRPr="00C81102">
        <w:t>овлашћеног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потписивање</w:t>
      </w:r>
      <w:proofErr w:type="gramStart"/>
      <w:r w:rsidRPr="00C81102">
        <w:t>,а</w:t>
      </w:r>
      <w:proofErr w:type="spellEnd"/>
      <w:proofErr w:type="gramEnd"/>
      <w:r w:rsidRPr="00C81102">
        <w:t xml:space="preserve"> </w:t>
      </w:r>
      <w:proofErr w:type="spellStart"/>
      <w:r w:rsidRPr="00C81102">
        <w:t>уз</w:t>
      </w:r>
      <w:proofErr w:type="spellEnd"/>
      <w:r w:rsidRPr="00C81102">
        <w:t xml:space="preserve"> </w:t>
      </w:r>
      <w:proofErr w:type="spellStart"/>
      <w:r w:rsidRPr="00C81102">
        <w:t>исте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достављено</w:t>
      </w:r>
      <w:proofErr w:type="spellEnd"/>
      <w:r w:rsidRPr="00C81102">
        <w:t xml:space="preserve"> </w:t>
      </w:r>
      <w:proofErr w:type="spellStart"/>
      <w:r w:rsidRPr="00C81102">
        <w:t>попуњено</w:t>
      </w:r>
      <w:proofErr w:type="spellEnd"/>
      <w:r w:rsidRPr="00C81102">
        <w:t xml:space="preserve"> и </w:t>
      </w:r>
      <w:proofErr w:type="spellStart"/>
      <w:r w:rsidRPr="00C81102">
        <w:t>оверено</w:t>
      </w:r>
      <w:proofErr w:type="spellEnd"/>
      <w:r w:rsidRPr="00C81102">
        <w:t xml:space="preserve"> </w:t>
      </w:r>
      <w:proofErr w:type="spellStart"/>
      <w:r w:rsidRPr="00C81102">
        <w:t>менично</w:t>
      </w:r>
      <w:proofErr w:type="spellEnd"/>
      <w:r w:rsidRPr="00C81102">
        <w:t xml:space="preserve"> </w:t>
      </w:r>
      <w:proofErr w:type="spellStart"/>
      <w:r w:rsidRPr="00C81102">
        <w:t>овлашћење</w:t>
      </w:r>
      <w:proofErr w:type="spellEnd"/>
      <w:r w:rsidRPr="00C81102">
        <w:t xml:space="preserve">, </w:t>
      </w:r>
      <w:proofErr w:type="spellStart"/>
      <w:r w:rsidRPr="00C81102">
        <w:t>са</w:t>
      </w:r>
      <w:proofErr w:type="spellEnd"/>
      <w:r w:rsidRPr="00C81102">
        <w:t xml:space="preserve"> </w:t>
      </w:r>
      <w:proofErr w:type="spellStart"/>
      <w:r w:rsidRPr="00C81102">
        <w:t>клаузулама</w:t>
      </w:r>
      <w:proofErr w:type="spellEnd"/>
      <w:r w:rsidRPr="00C81102">
        <w:t xml:space="preserve">: </w:t>
      </w:r>
      <w:proofErr w:type="spellStart"/>
      <w:r w:rsidRPr="00C81102">
        <w:t>безусловна</w:t>
      </w:r>
      <w:proofErr w:type="spellEnd"/>
      <w:r w:rsidRPr="00C81102">
        <w:t xml:space="preserve"> и </w:t>
      </w:r>
      <w:proofErr w:type="spellStart"/>
      <w:r w:rsidRPr="00C81102">
        <w:t>платива</w:t>
      </w:r>
      <w:proofErr w:type="spellEnd"/>
      <w:r w:rsidRPr="00C81102">
        <w:t xml:space="preserve"> </w:t>
      </w:r>
      <w:proofErr w:type="spellStart"/>
      <w:r w:rsidRPr="00C81102">
        <w:t>на</w:t>
      </w:r>
      <w:proofErr w:type="spellEnd"/>
      <w:r w:rsidRPr="00C81102">
        <w:t xml:space="preserve"> </w:t>
      </w:r>
      <w:proofErr w:type="spellStart"/>
      <w:r w:rsidRPr="00C81102">
        <w:t>први</w:t>
      </w:r>
      <w:proofErr w:type="spellEnd"/>
      <w:r w:rsidRPr="00C81102">
        <w:t xml:space="preserve"> </w:t>
      </w:r>
      <w:proofErr w:type="spellStart"/>
      <w:r w:rsidRPr="00C81102">
        <w:t>позив</w:t>
      </w:r>
      <w:proofErr w:type="spellEnd"/>
      <w:r w:rsidRPr="00C81102">
        <w:t xml:space="preserve">. </w:t>
      </w:r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Меница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повраћај</w:t>
      </w:r>
      <w:proofErr w:type="spellEnd"/>
      <w:r w:rsidRPr="00C81102">
        <w:t xml:space="preserve"> </w:t>
      </w:r>
      <w:proofErr w:type="spellStart"/>
      <w:r w:rsidRPr="00C81102">
        <w:t>авансног</w:t>
      </w:r>
      <w:proofErr w:type="spellEnd"/>
      <w:r w:rsidRPr="00C81102">
        <w:t xml:space="preserve"> </w:t>
      </w:r>
      <w:proofErr w:type="spellStart"/>
      <w:r w:rsidRPr="00C81102">
        <w:t>плаћања</w:t>
      </w:r>
      <w:proofErr w:type="spellEnd"/>
      <w:r w:rsidRPr="00C81102">
        <w:t xml:space="preserve"> </w:t>
      </w:r>
      <w:proofErr w:type="spellStart"/>
      <w:r w:rsidRPr="00C81102">
        <w:t>издаје</w:t>
      </w:r>
      <w:proofErr w:type="spellEnd"/>
      <w:r w:rsidRPr="00C81102">
        <w:t xml:space="preserve"> </w:t>
      </w:r>
      <w:proofErr w:type="spellStart"/>
      <w:r w:rsidRPr="00C81102">
        <w:t>се</w:t>
      </w:r>
      <w:proofErr w:type="spellEnd"/>
      <w:r w:rsidRPr="00C81102">
        <w:t xml:space="preserve"> у </w:t>
      </w:r>
      <w:proofErr w:type="spellStart"/>
      <w:r w:rsidRPr="00C81102">
        <w:t>висини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50%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укупне</w:t>
      </w:r>
      <w:proofErr w:type="spellEnd"/>
      <w:r w:rsidRPr="00C81102">
        <w:t xml:space="preserve"> </w:t>
      </w:r>
      <w:proofErr w:type="spellStart"/>
      <w:r w:rsidRPr="00C81102">
        <w:t>вредности</w:t>
      </w:r>
      <w:proofErr w:type="spellEnd"/>
      <w:r w:rsidRPr="00C81102">
        <w:t xml:space="preserve"> </w:t>
      </w:r>
      <w:proofErr w:type="spellStart"/>
      <w:r w:rsidRPr="00C81102">
        <w:t>уговора</w:t>
      </w:r>
      <w:proofErr w:type="spellEnd"/>
      <w:r w:rsidRPr="00C81102">
        <w:t xml:space="preserve"> </w:t>
      </w:r>
      <w:proofErr w:type="spellStart"/>
      <w:r w:rsidRPr="00C81102">
        <w:t>са</w:t>
      </w:r>
      <w:proofErr w:type="spellEnd"/>
      <w:r w:rsidRPr="00C81102">
        <w:t xml:space="preserve"> ПДВ, </w:t>
      </w:r>
      <w:proofErr w:type="spellStart"/>
      <w:r w:rsidRPr="00C81102">
        <w:t>са</w:t>
      </w:r>
      <w:proofErr w:type="spellEnd"/>
      <w:r w:rsidRPr="00C81102">
        <w:t xml:space="preserve"> </w:t>
      </w:r>
      <w:proofErr w:type="spellStart"/>
      <w:r w:rsidRPr="00C81102">
        <w:t>роком</w:t>
      </w:r>
      <w:proofErr w:type="spellEnd"/>
      <w:r w:rsidRPr="00C81102">
        <w:t xml:space="preserve"> </w:t>
      </w:r>
      <w:proofErr w:type="spellStart"/>
      <w:r w:rsidRPr="00C81102">
        <w:t>важности</w:t>
      </w:r>
      <w:proofErr w:type="spellEnd"/>
      <w:r w:rsidRPr="00C81102">
        <w:t xml:space="preserve"> </w:t>
      </w:r>
      <w:proofErr w:type="spellStart"/>
      <w:r w:rsidRPr="00C81102">
        <w:t>који</w:t>
      </w:r>
      <w:proofErr w:type="spellEnd"/>
      <w:r w:rsidRPr="00C81102">
        <w:t xml:space="preserve"> </w:t>
      </w:r>
      <w:proofErr w:type="spellStart"/>
      <w:r w:rsidRPr="00C81102">
        <w:t>је</w:t>
      </w:r>
      <w:proofErr w:type="spellEnd"/>
      <w:r w:rsidRPr="00C81102">
        <w:t xml:space="preserve"> 10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>
        <w:t>дужи</w:t>
      </w:r>
      <w:proofErr w:type="spellEnd"/>
      <w:r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коначног</w:t>
      </w:r>
      <w:proofErr w:type="spellEnd"/>
      <w:r w:rsidRPr="00C81102">
        <w:t xml:space="preserve"> </w:t>
      </w:r>
      <w:proofErr w:type="spellStart"/>
      <w:r w:rsidRPr="00C81102">
        <w:t>извршења</w:t>
      </w:r>
      <w:proofErr w:type="spellEnd"/>
      <w:r w:rsidRPr="00C81102">
        <w:t xml:space="preserve"> </w:t>
      </w:r>
      <w:proofErr w:type="spellStart"/>
      <w:r w:rsidRPr="00C81102">
        <w:t>посла</w:t>
      </w:r>
      <w:proofErr w:type="spellEnd"/>
      <w:r w:rsidRPr="00C81102">
        <w:t xml:space="preserve">. </w:t>
      </w:r>
      <w:proofErr w:type="spellStart"/>
      <w:proofErr w:type="gramStart"/>
      <w:r w:rsidRPr="00C81102">
        <w:t>Ако</w:t>
      </w:r>
      <w:proofErr w:type="spellEnd"/>
      <w:r w:rsidRPr="00C81102">
        <w:t xml:space="preserve"> </w:t>
      </w:r>
      <w:proofErr w:type="spellStart"/>
      <w:r w:rsidRPr="00C81102">
        <w:t>се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време</w:t>
      </w:r>
      <w:proofErr w:type="spellEnd"/>
      <w:r w:rsidRPr="00C81102">
        <w:t xml:space="preserve"> </w:t>
      </w:r>
      <w:proofErr w:type="spellStart"/>
      <w:r w:rsidRPr="00C81102">
        <w:t>трајања</w:t>
      </w:r>
      <w:proofErr w:type="spellEnd"/>
      <w:r w:rsidRPr="00C81102">
        <w:t xml:space="preserve"> </w:t>
      </w:r>
      <w:proofErr w:type="spellStart"/>
      <w:r w:rsidRPr="00C81102">
        <w:t>уговора</w:t>
      </w:r>
      <w:proofErr w:type="spellEnd"/>
      <w:r w:rsidRPr="00C81102">
        <w:t xml:space="preserve"> </w:t>
      </w:r>
      <w:proofErr w:type="spellStart"/>
      <w:r w:rsidRPr="00C81102">
        <w:t>промене</w:t>
      </w:r>
      <w:proofErr w:type="spellEnd"/>
      <w:r w:rsidRPr="00C81102">
        <w:t xml:space="preserve"> </w:t>
      </w:r>
      <w:proofErr w:type="spellStart"/>
      <w:r w:rsidRPr="00C81102">
        <w:t>рокови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извршење</w:t>
      </w:r>
      <w:proofErr w:type="spellEnd"/>
      <w:r w:rsidRPr="00C81102">
        <w:t xml:space="preserve"> </w:t>
      </w:r>
      <w:proofErr w:type="spellStart"/>
      <w:r w:rsidRPr="00C81102">
        <w:t>уговорне</w:t>
      </w:r>
      <w:proofErr w:type="spellEnd"/>
      <w:r w:rsidRPr="00C81102">
        <w:t xml:space="preserve"> </w:t>
      </w:r>
      <w:proofErr w:type="spellStart"/>
      <w:r w:rsidRPr="00C81102">
        <w:t>обавезе</w:t>
      </w:r>
      <w:proofErr w:type="spellEnd"/>
      <w:r w:rsidRPr="00C81102">
        <w:t xml:space="preserve">, </w:t>
      </w:r>
      <w:proofErr w:type="spellStart"/>
      <w:r w:rsidRPr="00C81102">
        <w:t>важност</w:t>
      </w:r>
      <w:proofErr w:type="spellEnd"/>
      <w:r w:rsidRPr="00C81102">
        <w:t xml:space="preserve"> </w:t>
      </w: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повраћај</w:t>
      </w:r>
      <w:proofErr w:type="spellEnd"/>
      <w:r w:rsidRPr="00C81102">
        <w:t xml:space="preserve"> </w:t>
      </w:r>
      <w:proofErr w:type="spellStart"/>
      <w:r w:rsidRPr="00C81102">
        <w:t>аванса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да</w:t>
      </w:r>
      <w:proofErr w:type="spellEnd"/>
      <w:r w:rsidRPr="00C81102">
        <w:t xml:space="preserve"> </w:t>
      </w:r>
      <w:proofErr w:type="spellStart"/>
      <w:r w:rsidRPr="00C81102">
        <w:t>се</w:t>
      </w:r>
      <w:proofErr w:type="spellEnd"/>
      <w:r w:rsidRPr="00C81102">
        <w:t xml:space="preserve"> </w:t>
      </w:r>
      <w:proofErr w:type="spellStart"/>
      <w:r w:rsidRPr="00C81102">
        <w:t>продужи</w:t>
      </w:r>
      <w:proofErr w:type="spellEnd"/>
      <w:r w:rsidRPr="00C81102">
        <w:t>.</w:t>
      </w:r>
      <w:proofErr w:type="gramEnd"/>
      <w:r w:rsidRPr="00C81102">
        <w:t xml:space="preserve"> </w:t>
      </w:r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Наручилац</w:t>
      </w:r>
      <w:proofErr w:type="spellEnd"/>
      <w:r w:rsidRPr="00C81102">
        <w:t xml:space="preserve"> </w:t>
      </w:r>
      <w:proofErr w:type="spellStart"/>
      <w:r w:rsidRPr="00C81102">
        <w:t>ће</w:t>
      </w:r>
      <w:proofErr w:type="spellEnd"/>
      <w:r w:rsidRPr="00C81102">
        <w:t xml:space="preserve"> </w:t>
      </w:r>
      <w:proofErr w:type="spellStart"/>
      <w:r w:rsidRPr="00C81102">
        <w:t>уновчити</w:t>
      </w:r>
      <w:proofErr w:type="spellEnd"/>
      <w:r w:rsidRPr="00C81102">
        <w:t xml:space="preserve"> </w:t>
      </w:r>
      <w:proofErr w:type="spellStart"/>
      <w:r w:rsidRPr="00C81102">
        <w:t>меницу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повраћај</w:t>
      </w:r>
      <w:proofErr w:type="spellEnd"/>
      <w:r w:rsidRPr="00C81102">
        <w:t xml:space="preserve"> </w:t>
      </w:r>
      <w:proofErr w:type="spellStart"/>
      <w:r w:rsidRPr="00C81102">
        <w:t>авансног</w:t>
      </w:r>
      <w:proofErr w:type="spellEnd"/>
      <w:r w:rsidRPr="00C81102">
        <w:t xml:space="preserve"> </w:t>
      </w:r>
      <w:proofErr w:type="spellStart"/>
      <w:r w:rsidRPr="00C81102">
        <w:t>плаћања</w:t>
      </w:r>
      <w:proofErr w:type="spellEnd"/>
      <w:r w:rsidRPr="00C81102">
        <w:t xml:space="preserve"> у </w:t>
      </w:r>
      <w:proofErr w:type="spellStart"/>
      <w:r w:rsidRPr="00C81102">
        <w:t>случају</w:t>
      </w:r>
      <w:proofErr w:type="spellEnd"/>
      <w:r w:rsidRPr="00C81102">
        <w:t xml:space="preserve"> </w:t>
      </w:r>
      <w:proofErr w:type="spellStart"/>
      <w:r w:rsidRPr="00C81102">
        <w:t>да</w:t>
      </w:r>
      <w:proofErr w:type="spellEnd"/>
      <w:r w:rsidRPr="00C81102">
        <w:t xml:space="preserve"> </w:t>
      </w:r>
      <w:proofErr w:type="spellStart"/>
      <w:r w:rsidRPr="00C81102">
        <w:t>Извршилац</w:t>
      </w:r>
      <w:proofErr w:type="spellEnd"/>
      <w:r w:rsidRPr="00C81102">
        <w:t xml:space="preserve">: </w:t>
      </w:r>
    </w:p>
    <w:p w:rsidR="0057326F" w:rsidRPr="00C81102" w:rsidRDefault="0057326F" w:rsidP="0057326F">
      <w:pPr>
        <w:pStyle w:val="normal0"/>
        <w:numPr>
          <w:ilvl w:val="0"/>
          <w:numId w:val="7"/>
        </w:numPr>
        <w:jc w:val="both"/>
      </w:pPr>
      <w:proofErr w:type="spellStart"/>
      <w:proofErr w:type="gramStart"/>
      <w:r w:rsidRPr="00C81102">
        <w:t>не</w:t>
      </w:r>
      <w:proofErr w:type="spellEnd"/>
      <w:proofErr w:type="gramEnd"/>
      <w:r w:rsidRPr="00C81102">
        <w:t xml:space="preserve"> </w:t>
      </w:r>
      <w:proofErr w:type="spellStart"/>
      <w:r w:rsidRPr="00C81102">
        <w:t>буде</w:t>
      </w:r>
      <w:proofErr w:type="spellEnd"/>
      <w:r w:rsidRPr="00C81102">
        <w:t xml:space="preserve"> </w:t>
      </w:r>
      <w:proofErr w:type="spellStart"/>
      <w:r w:rsidRPr="00C81102">
        <w:t>извршавао</w:t>
      </w:r>
      <w:proofErr w:type="spellEnd"/>
      <w:r w:rsidRPr="00C81102">
        <w:t xml:space="preserve"> </w:t>
      </w:r>
      <w:proofErr w:type="spellStart"/>
      <w:r w:rsidRPr="00C81102">
        <w:t>своје</w:t>
      </w:r>
      <w:proofErr w:type="spellEnd"/>
      <w:r w:rsidRPr="00C81102">
        <w:t xml:space="preserve"> </w:t>
      </w:r>
      <w:proofErr w:type="spellStart"/>
      <w:r w:rsidRPr="00C81102">
        <w:t>уговорне</w:t>
      </w:r>
      <w:proofErr w:type="spellEnd"/>
      <w:r w:rsidRPr="00C81102">
        <w:t xml:space="preserve"> </w:t>
      </w:r>
      <w:proofErr w:type="spellStart"/>
      <w:r w:rsidRPr="00C81102">
        <w:t>обавезе</w:t>
      </w:r>
      <w:proofErr w:type="spellEnd"/>
      <w:r w:rsidRPr="00C81102">
        <w:t xml:space="preserve"> у </w:t>
      </w:r>
      <w:proofErr w:type="spellStart"/>
      <w:r w:rsidRPr="00C81102">
        <w:t>роковима</w:t>
      </w:r>
      <w:proofErr w:type="spellEnd"/>
      <w:r w:rsidRPr="00C81102">
        <w:t xml:space="preserve"> и </w:t>
      </w:r>
      <w:proofErr w:type="spellStart"/>
      <w:r w:rsidRPr="00C81102">
        <w:t>на</w:t>
      </w:r>
      <w:proofErr w:type="spellEnd"/>
      <w:r w:rsidRPr="00C81102">
        <w:t xml:space="preserve"> </w:t>
      </w:r>
      <w:proofErr w:type="spellStart"/>
      <w:r w:rsidRPr="00C81102">
        <w:t>начин</w:t>
      </w:r>
      <w:proofErr w:type="spellEnd"/>
      <w:r w:rsidRPr="00C81102">
        <w:t xml:space="preserve"> </w:t>
      </w:r>
      <w:proofErr w:type="spellStart"/>
      <w:r w:rsidRPr="00C81102">
        <w:t>предвиђен</w:t>
      </w:r>
      <w:proofErr w:type="spellEnd"/>
      <w:r w:rsidRPr="00C81102">
        <w:t xml:space="preserve"> </w:t>
      </w:r>
      <w:proofErr w:type="spellStart"/>
      <w:r w:rsidRPr="00C81102">
        <w:t>уговором</w:t>
      </w:r>
      <w:proofErr w:type="spellEnd"/>
      <w:r w:rsidRPr="00C81102">
        <w:t>.</w:t>
      </w:r>
    </w:p>
    <w:p w:rsidR="0057326F" w:rsidRPr="00C81102" w:rsidRDefault="0057326F" w:rsidP="0057326F">
      <w:pPr>
        <w:pStyle w:val="normal0"/>
        <w:ind w:firstLine="850"/>
      </w:pPr>
      <w:proofErr w:type="spellStart"/>
      <w:proofErr w:type="gramStart"/>
      <w:r w:rsidRPr="00C81102">
        <w:t>Наручилац</w:t>
      </w:r>
      <w:proofErr w:type="spellEnd"/>
      <w:r w:rsidRPr="00C81102">
        <w:t xml:space="preserve"> </w:t>
      </w:r>
      <w:proofErr w:type="spellStart"/>
      <w:r w:rsidRPr="00C81102">
        <w:t>авансира</w:t>
      </w:r>
      <w:proofErr w:type="spellEnd"/>
      <w:r w:rsidRPr="00C81102">
        <w:t xml:space="preserve"> </w:t>
      </w:r>
      <w:proofErr w:type="spellStart"/>
      <w:r w:rsidRPr="00C81102">
        <w:t>до</w:t>
      </w:r>
      <w:proofErr w:type="spellEnd"/>
      <w:r w:rsidRPr="00C81102">
        <w:t xml:space="preserve"> 50% </w:t>
      </w:r>
      <w:proofErr w:type="spellStart"/>
      <w:r w:rsidRPr="00C81102">
        <w:t>уговореног</w:t>
      </w:r>
      <w:proofErr w:type="spellEnd"/>
      <w:r w:rsidRPr="00C81102">
        <w:t xml:space="preserve"> </w:t>
      </w:r>
      <w:proofErr w:type="spellStart"/>
      <w:r w:rsidRPr="00C81102">
        <w:t>новчаног</w:t>
      </w:r>
      <w:proofErr w:type="spellEnd"/>
      <w:r w:rsidRPr="00C81102">
        <w:t xml:space="preserve"> </w:t>
      </w:r>
      <w:proofErr w:type="spellStart"/>
      <w:r w:rsidRPr="00C81102">
        <w:t>износа</w:t>
      </w:r>
      <w:proofErr w:type="spellEnd"/>
      <w:r w:rsidRPr="00C81102">
        <w:t xml:space="preserve"> </w:t>
      </w:r>
      <w:proofErr w:type="spellStart"/>
      <w:r w:rsidRPr="00C81102">
        <w:t>на</w:t>
      </w:r>
      <w:proofErr w:type="spellEnd"/>
      <w:r w:rsidRPr="00C81102">
        <w:t xml:space="preserve"> </w:t>
      </w:r>
      <w:proofErr w:type="spellStart"/>
      <w:r w:rsidRPr="00C81102">
        <w:t>рачун</w:t>
      </w:r>
      <w:proofErr w:type="spellEnd"/>
      <w:r w:rsidRPr="00C81102">
        <w:t xml:space="preserve"> </w:t>
      </w:r>
      <w:proofErr w:type="spellStart"/>
      <w:r w:rsidRPr="00C81102">
        <w:t>Извршиоца</w:t>
      </w:r>
      <w:proofErr w:type="spellEnd"/>
      <w:r w:rsidRPr="00C81102">
        <w:t xml:space="preserve"> </w:t>
      </w:r>
      <w:proofErr w:type="spellStart"/>
      <w:r w:rsidRPr="00C81102">
        <w:t>до</w:t>
      </w:r>
      <w:proofErr w:type="spellEnd"/>
      <w:r w:rsidRPr="00C81102">
        <w:t xml:space="preserve"> </w:t>
      </w:r>
      <w:proofErr w:type="spellStart"/>
      <w:r w:rsidRPr="00C81102">
        <w:t>десет</w:t>
      </w:r>
      <w:proofErr w:type="spellEnd"/>
      <w:r w:rsidRPr="00C81102">
        <w:t xml:space="preserve">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пре</w:t>
      </w:r>
      <w:proofErr w:type="spellEnd"/>
      <w:r w:rsidRPr="00C81102">
        <w:t xml:space="preserve"> </w:t>
      </w:r>
      <w:proofErr w:type="spellStart"/>
      <w:r w:rsidRPr="00C81102">
        <w:t>уговореног</w:t>
      </w:r>
      <w:proofErr w:type="spellEnd"/>
      <w:r w:rsidRPr="00C81102">
        <w:t xml:space="preserve"> </w:t>
      </w:r>
      <w:proofErr w:type="spellStart"/>
      <w:r w:rsidRPr="00C81102">
        <w:t>рока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реалицију</w:t>
      </w:r>
      <w:proofErr w:type="spellEnd"/>
      <w:r w:rsidRPr="00C81102">
        <w:t>.</w:t>
      </w:r>
      <w:proofErr w:type="gramEnd"/>
      <w:r w:rsidRPr="00C81102">
        <w:t xml:space="preserve"> </w:t>
      </w:r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Преостали</w:t>
      </w:r>
      <w:proofErr w:type="spellEnd"/>
      <w:r w:rsidRPr="00C81102">
        <w:t xml:space="preserve"> </w:t>
      </w:r>
      <w:proofErr w:type="spellStart"/>
      <w:r w:rsidRPr="00C81102">
        <w:t>износ</w:t>
      </w:r>
      <w:proofErr w:type="spellEnd"/>
      <w:r w:rsidRPr="00C81102">
        <w:t xml:space="preserve"> </w:t>
      </w:r>
      <w:proofErr w:type="spellStart"/>
      <w:r w:rsidRPr="00C81102">
        <w:t>средстава</w:t>
      </w:r>
      <w:proofErr w:type="spellEnd"/>
      <w:r w:rsidRPr="00C81102">
        <w:t xml:space="preserve"> </w:t>
      </w:r>
      <w:proofErr w:type="spellStart"/>
      <w:r w:rsidRPr="00C81102">
        <w:t>до</w:t>
      </w:r>
      <w:proofErr w:type="spellEnd"/>
      <w:r w:rsidRPr="00C81102">
        <w:t xml:space="preserve"> 50% </w:t>
      </w:r>
      <w:proofErr w:type="spellStart"/>
      <w:r w:rsidRPr="00C81102">
        <w:t>се</w:t>
      </w:r>
      <w:proofErr w:type="spellEnd"/>
      <w:r w:rsidRPr="00C81102">
        <w:t xml:space="preserve"> </w:t>
      </w:r>
      <w:proofErr w:type="spellStart"/>
      <w:r w:rsidRPr="00C81102">
        <w:t>преноси</w:t>
      </w:r>
      <w:proofErr w:type="spellEnd"/>
      <w:r w:rsidRPr="00C81102">
        <w:t xml:space="preserve"> </w:t>
      </w:r>
      <w:proofErr w:type="spellStart"/>
      <w:r w:rsidRPr="00C81102">
        <w:t>Извршиоцу</w:t>
      </w:r>
      <w:proofErr w:type="spellEnd"/>
      <w:r w:rsidRPr="00C81102">
        <w:t xml:space="preserve"> у </w:t>
      </w:r>
      <w:proofErr w:type="spellStart"/>
      <w:r w:rsidRPr="00C81102">
        <w:t>року</w:t>
      </w:r>
      <w:proofErr w:type="spellEnd"/>
      <w:r w:rsidRPr="00C81102">
        <w:t xml:space="preserve"> </w:t>
      </w:r>
      <w:proofErr w:type="spellStart"/>
      <w:r w:rsidRPr="00C81102">
        <w:t>до</w:t>
      </w:r>
      <w:proofErr w:type="spellEnd"/>
      <w:r w:rsidRPr="00C81102">
        <w:t xml:space="preserve"> 45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извршења</w:t>
      </w:r>
      <w:proofErr w:type="spellEnd"/>
      <w:r w:rsidRPr="00C81102">
        <w:t xml:space="preserve"> </w:t>
      </w:r>
      <w:proofErr w:type="spellStart"/>
      <w:r w:rsidRPr="00C81102">
        <w:t>услуге</w:t>
      </w:r>
      <w:proofErr w:type="spellEnd"/>
      <w:r w:rsidRPr="00C81102">
        <w:t xml:space="preserve">, а </w:t>
      </w:r>
      <w:proofErr w:type="spellStart"/>
      <w:r w:rsidRPr="00C81102">
        <w:t>према</w:t>
      </w:r>
      <w:proofErr w:type="spellEnd"/>
      <w:r w:rsidRPr="00C81102">
        <w:t xml:space="preserve"> </w:t>
      </w:r>
      <w:proofErr w:type="spellStart"/>
      <w:r w:rsidRPr="00C81102">
        <w:t>Извештају</w:t>
      </w:r>
      <w:proofErr w:type="spellEnd"/>
      <w:r w:rsidRPr="00C81102">
        <w:t xml:space="preserve"> </w:t>
      </w:r>
      <w:proofErr w:type="spellStart"/>
      <w:r w:rsidRPr="00C81102">
        <w:t>комисије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примопредају</w:t>
      </w:r>
      <w:proofErr w:type="spellEnd"/>
      <w:r w:rsidRPr="00C81102">
        <w:t xml:space="preserve"> </w:t>
      </w:r>
      <w:proofErr w:type="spellStart"/>
      <w:r w:rsidRPr="00C81102">
        <w:t>услуге</w:t>
      </w:r>
      <w:proofErr w:type="spellEnd"/>
      <w:r w:rsidRPr="00C81102">
        <w:t xml:space="preserve"> и </w:t>
      </w:r>
      <w:proofErr w:type="spellStart"/>
      <w:r w:rsidRPr="00C81102">
        <w:t>утврђеног</w:t>
      </w:r>
      <w:proofErr w:type="spellEnd"/>
      <w:r w:rsidRPr="00C81102">
        <w:t xml:space="preserve"> </w:t>
      </w:r>
      <w:proofErr w:type="spellStart"/>
      <w:r w:rsidRPr="00C81102">
        <w:t>процента</w:t>
      </w:r>
      <w:proofErr w:type="spellEnd"/>
      <w:r w:rsidRPr="00C81102">
        <w:t xml:space="preserve"> </w:t>
      </w:r>
      <w:proofErr w:type="spellStart"/>
      <w:r w:rsidRPr="00C81102">
        <w:t>смањења</w:t>
      </w:r>
      <w:proofErr w:type="spellEnd"/>
      <w:r w:rsidRPr="00C81102">
        <w:t xml:space="preserve"> </w:t>
      </w:r>
      <w:proofErr w:type="spellStart"/>
      <w:r w:rsidRPr="00C81102">
        <w:t>цене</w:t>
      </w:r>
      <w:proofErr w:type="spellEnd"/>
      <w:r w:rsidRPr="00C81102">
        <w:t xml:space="preserve"> </w:t>
      </w:r>
      <w:proofErr w:type="spellStart"/>
      <w:r w:rsidRPr="00C81102">
        <w:t>према</w:t>
      </w:r>
      <w:proofErr w:type="spellEnd"/>
      <w:r w:rsidRPr="00C81102">
        <w:t xml:space="preserve"> </w:t>
      </w:r>
      <w:proofErr w:type="spellStart"/>
      <w:r w:rsidRPr="00C81102">
        <w:t>структури</w:t>
      </w:r>
      <w:proofErr w:type="spellEnd"/>
      <w:r w:rsidRPr="00C81102">
        <w:t xml:space="preserve"> </w:t>
      </w:r>
      <w:proofErr w:type="spellStart"/>
      <w:r w:rsidRPr="00C81102">
        <w:t>цене</w:t>
      </w:r>
      <w:proofErr w:type="spellEnd"/>
      <w:r w:rsidRPr="00C81102">
        <w:t>.</w:t>
      </w:r>
    </w:p>
    <w:p w:rsidR="0057326F" w:rsidRPr="0057326F" w:rsidRDefault="0057326F" w:rsidP="0057326F">
      <w:pPr>
        <w:pStyle w:val="normal0"/>
      </w:pPr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се</w:t>
      </w:r>
      <w:proofErr w:type="spellEnd"/>
      <w:r w:rsidRPr="00C81102">
        <w:t xml:space="preserve"> </w:t>
      </w:r>
      <w:proofErr w:type="spellStart"/>
      <w:r w:rsidRPr="00C81102">
        <w:t>обавезује</w:t>
      </w:r>
      <w:proofErr w:type="spellEnd"/>
      <w:r w:rsidRPr="00C81102">
        <w:t xml:space="preserve"> </w:t>
      </w:r>
      <w:proofErr w:type="spellStart"/>
      <w:r w:rsidRPr="00C81102">
        <w:t>да</w:t>
      </w:r>
      <w:proofErr w:type="spellEnd"/>
      <w:r w:rsidRPr="00C81102">
        <w:t xml:space="preserve"> у </w:t>
      </w:r>
      <w:proofErr w:type="spellStart"/>
      <w:r w:rsidRPr="00C81102">
        <w:t>року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осам</w:t>
      </w:r>
      <w:proofErr w:type="spellEnd"/>
      <w:r w:rsidRPr="00C81102">
        <w:t xml:space="preserve">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закључења</w:t>
      </w:r>
      <w:proofErr w:type="spellEnd"/>
      <w:r w:rsidRPr="00C81102">
        <w:t xml:space="preserve"> </w:t>
      </w:r>
      <w:proofErr w:type="spellStart"/>
      <w:r w:rsidRPr="00C81102">
        <w:t>појединачног</w:t>
      </w:r>
      <w:proofErr w:type="spellEnd"/>
      <w:r w:rsidRPr="00C81102">
        <w:t xml:space="preserve"> </w:t>
      </w:r>
      <w:proofErr w:type="spellStart"/>
      <w:r w:rsidRPr="00C81102">
        <w:t>уговора</w:t>
      </w:r>
      <w:proofErr w:type="spellEnd"/>
      <w:r w:rsidRPr="00C81102">
        <w:t xml:space="preserve"> </w:t>
      </w:r>
      <w:proofErr w:type="spellStart"/>
      <w:r w:rsidRPr="00C81102">
        <w:t>на</w:t>
      </w:r>
      <w:proofErr w:type="spellEnd"/>
      <w:r w:rsidRPr="00C81102">
        <w:t xml:space="preserve"> </w:t>
      </w:r>
      <w:proofErr w:type="spellStart"/>
      <w:r w:rsidRPr="00C81102">
        <w:t>основу</w:t>
      </w:r>
      <w:proofErr w:type="spellEnd"/>
      <w:r w:rsidRPr="00C81102">
        <w:t xml:space="preserve"> </w:t>
      </w:r>
      <w:proofErr w:type="spellStart"/>
      <w:r w:rsidRPr="00C81102">
        <w:t>оквирног</w:t>
      </w:r>
      <w:proofErr w:type="spellEnd"/>
      <w:r w:rsidRPr="00C81102">
        <w:t xml:space="preserve"> </w:t>
      </w:r>
      <w:proofErr w:type="spellStart"/>
      <w:r w:rsidRPr="00C81102">
        <w:t>споразума</w:t>
      </w:r>
      <w:proofErr w:type="spellEnd"/>
      <w:r w:rsidRPr="00C81102">
        <w:t xml:space="preserve">, </w:t>
      </w:r>
      <w:proofErr w:type="spellStart"/>
      <w:r w:rsidRPr="00C81102">
        <w:t>преда</w:t>
      </w:r>
      <w:proofErr w:type="spellEnd"/>
      <w:r w:rsidRPr="00C81102">
        <w:t xml:space="preserve"> </w:t>
      </w:r>
      <w:proofErr w:type="spellStart"/>
      <w:r w:rsidRPr="00C81102">
        <w:t>Наручиоцу</w:t>
      </w:r>
      <w:proofErr w:type="spellEnd"/>
      <w:r w:rsidRPr="00C81102">
        <w:t xml:space="preserve"> </w:t>
      </w:r>
      <w:proofErr w:type="spellStart"/>
      <w:r w:rsidRPr="00C81102">
        <w:t>једну</w:t>
      </w:r>
      <w:proofErr w:type="spellEnd"/>
      <w:r w:rsidRPr="00C81102">
        <w:t xml:space="preserve"> </w:t>
      </w:r>
      <w:proofErr w:type="spellStart"/>
      <w:r w:rsidRPr="00C81102">
        <w:t>бланко</w:t>
      </w:r>
      <w:proofErr w:type="spellEnd"/>
      <w:r w:rsidRPr="00C81102">
        <w:t xml:space="preserve"> </w:t>
      </w:r>
      <w:proofErr w:type="spellStart"/>
      <w:r w:rsidRPr="00C81102">
        <w:t>сопствену</w:t>
      </w:r>
      <w:proofErr w:type="spellEnd"/>
      <w:r w:rsidRPr="00C81102">
        <w:t xml:space="preserve"> </w:t>
      </w:r>
      <w:proofErr w:type="spellStart"/>
      <w:r w:rsidRPr="00C81102">
        <w:t>меницу</w:t>
      </w:r>
      <w:proofErr w:type="spellEnd"/>
      <w:r w:rsidRPr="00C81102">
        <w:t xml:space="preserve"> </w:t>
      </w:r>
      <w:proofErr w:type="spellStart"/>
      <w:r w:rsidRPr="00C81102">
        <w:t>као</w:t>
      </w:r>
      <w:proofErr w:type="spellEnd"/>
      <w:r w:rsidRPr="00C81102">
        <w:t xml:space="preserve"> </w:t>
      </w:r>
      <w:proofErr w:type="spellStart"/>
      <w:r w:rsidRPr="00C81102">
        <w:rPr>
          <w:b/>
        </w:rPr>
        <w:t>обезбеђење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за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испуњење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уговорних</w:t>
      </w:r>
      <w:proofErr w:type="spellEnd"/>
      <w:r w:rsidRPr="00C81102">
        <w:rPr>
          <w:b/>
        </w:rPr>
        <w:t xml:space="preserve"> </w:t>
      </w:r>
      <w:proofErr w:type="spellStart"/>
      <w:r w:rsidRPr="00C81102">
        <w:rPr>
          <w:b/>
        </w:rPr>
        <w:t>обавеза</w:t>
      </w:r>
      <w:proofErr w:type="spellEnd"/>
      <w:r w:rsidRPr="00C81102">
        <w:t xml:space="preserve">, </w:t>
      </w:r>
      <w:proofErr w:type="spellStart"/>
      <w:r w:rsidRPr="00C81102">
        <w:t>која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евидентирана</w:t>
      </w:r>
      <w:proofErr w:type="spellEnd"/>
      <w:r w:rsidRPr="00C81102">
        <w:t xml:space="preserve"> у </w:t>
      </w:r>
      <w:proofErr w:type="spellStart"/>
      <w:r w:rsidRPr="00C81102">
        <w:t>Регистру</w:t>
      </w:r>
      <w:proofErr w:type="spellEnd"/>
      <w:r w:rsidRPr="00C81102">
        <w:t xml:space="preserve"> </w:t>
      </w:r>
      <w:proofErr w:type="spellStart"/>
      <w:r w:rsidRPr="00C81102">
        <w:t>меница</w:t>
      </w:r>
      <w:proofErr w:type="spellEnd"/>
      <w:r w:rsidRPr="00C81102">
        <w:t xml:space="preserve"> и </w:t>
      </w:r>
      <w:proofErr w:type="spellStart"/>
      <w:r w:rsidRPr="00C81102">
        <w:t>овлашћења</w:t>
      </w:r>
      <w:proofErr w:type="spellEnd"/>
      <w:r w:rsidRPr="00C81102">
        <w:t xml:space="preserve"> </w:t>
      </w:r>
      <w:proofErr w:type="spellStart"/>
      <w:r w:rsidRPr="00C81102">
        <w:t>Народне</w:t>
      </w:r>
      <w:proofErr w:type="spellEnd"/>
      <w:r w:rsidRPr="00C81102">
        <w:t xml:space="preserve"> </w:t>
      </w:r>
      <w:proofErr w:type="spellStart"/>
      <w:r w:rsidRPr="00C81102">
        <w:t>банке</w:t>
      </w:r>
      <w:proofErr w:type="spellEnd"/>
      <w:r w:rsidRPr="00C81102">
        <w:t xml:space="preserve"> </w:t>
      </w:r>
      <w:proofErr w:type="spellStart"/>
      <w:r w:rsidRPr="00C81102">
        <w:t>Србије</w:t>
      </w:r>
      <w:proofErr w:type="spellEnd"/>
      <w:r w:rsidRPr="00C81102">
        <w:t xml:space="preserve"> и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које</w:t>
      </w:r>
      <w:proofErr w:type="spellEnd"/>
      <w:r w:rsidRPr="00C81102">
        <w:t xml:space="preserve"> </w:t>
      </w: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доставити</w:t>
      </w:r>
      <w:proofErr w:type="spellEnd"/>
      <w:r w:rsidRPr="00C81102">
        <w:t xml:space="preserve"> </w:t>
      </w:r>
      <w:proofErr w:type="spellStart"/>
      <w:r w:rsidRPr="00C81102">
        <w:t>потврду</w:t>
      </w:r>
      <w:proofErr w:type="spellEnd"/>
      <w:r w:rsidRPr="00C81102">
        <w:t xml:space="preserve"> о </w:t>
      </w:r>
      <w:proofErr w:type="spellStart"/>
      <w:r w:rsidRPr="00C81102">
        <w:t>регистрацији</w:t>
      </w:r>
      <w:proofErr w:type="spellEnd"/>
      <w:r w:rsidRPr="00C81102">
        <w:t xml:space="preserve"> </w:t>
      </w: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односно</w:t>
      </w:r>
      <w:proofErr w:type="spellEnd"/>
      <w:r w:rsidRPr="00C81102">
        <w:t xml:space="preserve"> </w:t>
      </w:r>
      <w:proofErr w:type="spellStart"/>
      <w:r w:rsidRPr="00C81102">
        <w:t>листинг</w:t>
      </w:r>
      <w:proofErr w:type="spellEnd"/>
      <w:r w:rsidRPr="00C81102">
        <w:t xml:space="preserve"> </w:t>
      </w:r>
      <w:proofErr w:type="spellStart"/>
      <w:r w:rsidRPr="00C81102">
        <w:t>са</w:t>
      </w:r>
      <w:proofErr w:type="spellEnd"/>
      <w:r w:rsidRPr="00C81102">
        <w:t xml:space="preserve"> </w:t>
      </w:r>
      <w:proofErr w:type="spellStart"/>
      <w:r w:rsidRPr="00C81102">
        <w:t>сајта</w:t>
      </w:r>
      <w:proofErr w:type="spellEnd"/>
      <w:r w:rsidRPr="00C81102">
        <w:t xml:space="preserve"> НБС. </w:t>
      </w:r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морају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оверене</w:t>
      </w:r>
      <w:proofErr w:type="spellEnd"/>
      <w:r w:rsidRPr="00C81102">
        <w:t xml:space="preserve"> </w:t>
      </w:r>
      <w:proofErr w:type="spellStart"/>
      <w:r w:rsidRPr="00C81102">
        <w:t>печатом</w:t>
      </w:r>
      <w:proofErr w:type="spellEnd"/>
      <w:r w:rsidRPr="00C81102">
        <w:t xml:space="preserve"> и </w:t>
      </w:r>
      <w:proofErr w:type="spellStart"/>
      <w:r w:rsidRPr="00C81102">
        <w:t>потписана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стране</w:t>
      </w:r>
      <w:proofErr w:type="spellEnd"/>
      <w:r w:rsidRPr="00C81102">
        <w:t xml:space="preserve"> </w:t>
      </w:r>
      <w:proofErr w:type="spellStart"/>
      <w:r w:rsidRPr="00C81102">
        <w:t>лица</w:t>
      </w:r>
      <w:proofErr w:type="spellEnd"/>
      <w:r w:rsidRPr="00C81102">
        <w:t xml:space="preserve"> </w:t>
      </w:r>
      <w:proofErr w:type="spellStart"/>
      <w:r w:rsidRPr="00C81102">
        <w:t>овлашћеног</w:t>
      </w:r>
      <w:proofErr w:type="spellEnd"/>
      <w:r w:rsidRPr="00C81102">
        <w:t xml:space="preserve"> </w:t>
      </w:r>
      <w:proofErr w:type="spellStart"/>
      <w:r w:rsidRPr="00C81102">
        <w:t>за</w:t>
      </w:r>
      <w:proofErr w:type="spellEnd"/>
      <w:r w:rsidRPr="00C81102">
        <w:t xml:space="preserve"> </w:t>
      </w:r>
      <w:proofErr w:type="spellStart"/>
      <w:r w:rsidRPr="00C81102">
        <w:t>потписивање</w:t>
      </w:r>
      <w:proofErr w:type="spellEnd"/>
      <w:r w:rsidRPr="00C81102">
        <w:t xml:space="preserve">, а </w:t>
      </w:r>
      <w:proofErr w:type="spellStart"/>
      <w:r w:rsidRPr="00C81102">
        <w:t>уз</w:t>
      </w:r>
      <w:proofErr w:type="spellEnd"/>
      <w:r w:rsidRPr="00C81102">
        <w:t xml:space="preserve"> </w:t>
      </w:r>
      <w:proofErr w:type="spellStart"/>
      <w:r w:rsidRPr="00C81102">
        <w:t>исте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достављено</w:t>
      </w:r>
      <w:proofErr w:type="spellEnd"/>
      <w:r w:rsidRPr="00C81102">
        <w:t xml:space="preserve"> </w:t>
      </w:r>
      <w:proofErr w:type="spellStart"/>
      <w:r w:rsidRPr="00C81102">
        <w:t>попуњено</w:t>
      </w:r>
      <w:proofErr w:type="spellEnd"/>
      <w:r w:rsidRPr="00C81102">
        <w:t xml:space="preserve"> и </w:t>
      </w:r>
      <w:proofErr w:type="spellStart"/>
      <w:r w:rsidRPr="00C81102">
        <w:t>оверено</w:t>
      </w:r>
      <w:proofErr w:type="spellEnd"/>
      <w:r w:rsidRPr="00C81102">
        <w:t xml:space="preserve"> </w:t>
      </w:r>
      <w:proofErr w:type="spellStart"/>
      <w:r w:rsidRPr="00C81102">
        <w:t>менично</w:t>
      </w:r>
      <w:proofErr w:type="spellEnd"/>
      <w:r w:rsidRPr="00C81102">
        <w:t xml:space="preserve"> </w:t>
      </w:r>
      <w:proofErr w:type="spellStart"/>
      <w:r w:rsidRPr="00C81102">
        <w:t>овлашћење</w:t>
      </w:r>
      <w:proofErr w:type="spellEnd"/>
      <w:r w:rsidRPr="00C81102">
        <w:t xml:space="preserve">, </w:t>
      </w:r>
      <w:proofErr w:type="spellStart"/>
      <w:r w:rsidRPr="00C81102">
        <w:t>са</w:t>
      </w:r>
      <w:proofErr w:type="spellEnd"/>
      <w:r w:rsidRPr="00C81102">
        <w:t xml:space="preserve"> </w:t>
      </w:r>
      <w:proofErr w:type="spellStart"/>
      <w:r w:rsidRPr="00C81102">
        <w:t>назначеним</w:t>
      </w:r>
      <w:proofErr w:type="spellEnd"/>
      <w:r w:rsidRPr="00C81102">
        <w:t xml:space="preserve"> </w:t>
      </w:r>
      <w:proofErr w:type="spellStart"/>
      <w:r w:rsidRPr="00C81102">
        <w:t>износом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10%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укупне</w:t>
      </w:r>
      <w:proofErr w:type="spellEnd"/>
      <w:r w:rsidRPr="00C81102">
        <w:t xml:space="preserve"> </w:t>
      </w:r>
      <w:proofErr w:type="spellStart"/>
      <w:r w:rsidRPr="00C81102">
        <w:t>вредности</w:t>
      </w:r>
      <w:proofErr w:type="spellEnd"/>
      <w:r w:rsidRPr="00C81102">
        <w:t xml:space="preserve"> </w:t>
      </w:r>
      <w:proofErr w:type="spellStart"/>
      <w:r w:rsidRPr="00C81102">
        <w:t>појединачног</w:t>
      </w:r>
      <w:proofErr w:type="spellEnd"/>
      <w:r w:rsidRPr="00C81102">
        <w:t xml:space="preserve"> </w:t>
      </w:r>
      <w:proofErr w:type="spellStart"/>
      <w:r w:rsidRPr="00C81102">
        <w:t>уговора</w:t>
      </w:r>
      <w:proofErr w:type="spellEnd"/>
      <w:r w:rsidRPr="00C81102">
        <w:t xml:space="preserve"> о </w:t>
      </w:r>
      <w:proofErr w:type="spellStart"/>
      <w:r w:rsidRPr="00C81102">
        <w:t>јавној</w:t>
      </w:r>
      <w:proofErr w:type="spellEnd"/>
      <w:r w:rsidRPr="00C81102">
        <w:t xml:space="preserve"> </w:t>
      </w:r>
      <w:proofErr w:type="spellStart"/>
      <w:r w:rsidRPr="00C81102">
        <w:t>набавци</w:t>
      </w:r>
      <w:proofErr w:type="spellEnd"/>
      <w:r w:rsidRPr="00C81102">
        <w:t xml:space="preserve"> </w:t>
      </w:r>
      <w:proofErr w:type="spellStart"/>
      <w:r w:rsidRPr="00C81102">
        <w:t>без</w:t>
      </w:r>
      <w:proofErr w:type="spellEnd"/>
      <w:r w:rsidRPr="00C81102">
        <w:t xml:space="preserve"> ПДВ. </w:t>
      </w:r>
      <w:proofErr w:type="spellStart"/>
      <w:proofErr w:type="gramStart"/>
      <w:r w:rsidRPr="00C81102">
        <w:t>Уз</w:t>
      </w:r>
      <w:proofErr w:type="spellEnd"/>
      <w:r w:rsidRPr="00C81102">
        <w:t xml:space="preserve"> </w:t>
      </w: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мора</w:t>
      </w:r>
      <w:proofErr w:type="spellEnd"/>
      <w:r w:rsidRPr="00C81102">
        <w:t xml:space="preserve"> </w:t>
      </w:r>
      <w:proofErr w:type="spellStart"/>
      <w:r w:rsidRPr="00C81102">
        <w:t>бити</w:t>
      </w:r>
      <w:proofErr w:type="spellEnd"/>
      <w:r w:rsidRPr="00C81102">
        <w:t xml:space="preserve"> </w:t>
      </w:r>
      <w:proofErr w:type="spellStart"/>
      <w:r w:rsidRPr="00C81102">
        <w:t>достављена</w:t>
      </w:r>
      <w:proofErr w:type="spellEnd"/>
      <w:r w:rsidRPr="00C81102">
        <w:t xml:space="preserve"> </w:t>
      </w:r>
      <w:proofErr w:type="spellStart"/>
      <w:r w:rsidRPr="00C81102">
        <w:t>копија</w:t>
      </w:r>
      <w:proofErr w:type="spellEnd"/>
      <w:r w:rsidRPr="00C81102">
        <w:t xml:space="preserve"> </w:t>
      </w:r>
      <w:proofErr w:type="spellStart"/>
      <w:r w:rsidRPr="00C81102">
        <w:t>картона</w:t>
      </w:r>
      <w:proofErr w:type="spellEnd"/>
      <w:r w:rsidRPr="00C81102">
        <w:t xml:space="preserve"> </w:t>
      </w:r>
      <w:proofErr w:type="spellStart"/>
      <w:r w:rsidRPr="00C81102">
        <w:t>депонованих</w:t>
      </w:r>
      <w:proofErr w:type="spellEnd"/>
      <w:r w:rsidRPr="00C81102">
        <w:t xml:space="preserve"> </w:t>
      </w:r>
      <w:proofErr w:type="spellStart"/>
      <w:r w:rsidRPr="00C81102">
        <w:t>потписа</w:t>
      </w:r>
      <w:proofErr w:type="spellEnd"/>
      <w:r w:rsidRPr="00C81102">
        <w:t xml:space="preserve"> </w:t>
      </w:r>
      <w:proofErr w:type="spellStart"/>
      <w:r w:rsidRPr="00C81102">
        <w:t>који</w:t>
      </w:r>
      <w:proofErr w:type="spellEnd"/>
      <w:r w:rsidRPr="00C81102">
        <w:t xml:space="preserve"> </w:t>
      </w:r>
      <w:proofErr w:type="spellStart"/>
      <w:r w:rsidRPr="00C81102">
        <w:t>је</w:t>
      </w:r>
      <w:proofErr w:type="spellEnd"/>
      <w:r w:rsidRPr="00C81102">
        <w:t xml:space="preserve"> </w:t>
      </w:r>
      <w:proofErr w:type="spellStart"/>
      <w:r w:rsidRPr="00C81102">
        <w:t>издат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пословне</w:t>
      </w:r>
      <w:proofErr w:type="spellEnd"/>
      <w:r w:rsidRPr="00C81102">
        <w:t xml:space="preserve"> </w:t>
      </w:r>
      <w:proofErr w:type="spellStart"/>
      <w:r w:rsidRPr="00C81102">
        <w:t>банке</w:t>
      </w:r>
      <w:proofErr w:type="spellEnd"/>
      <w:r w:rsidRPr="00C81102">
        <w:t xml:space="preserve"> </w:t>
      </w:r>
      <w:proofErr w:type="spellStart"/>
      <w:r w:rsidRPr="00C81102">
        <w:t>коју</w:t>
      </w:r>
      <w:proofErr w:type="spellEnd"/>
      <w:r w:rsidRPr="00C81102">
        <w:t xml:space="preserve"> </w:t>
      </w:r>
      <w:proofErr w:type="spellStart"/>
      <w:r w:rsidRPr="00C81102">
        <w:t>Извршилац</w:t>
      </w:r>
      <w:proofErr w:type="spellEnd"/>
      <w:r w:rsidRPr="00C81102">
        <w:t xml:space="preserve"> </w:t>
      </w:r>
      <w:proofErr w:type="spellStart"/>
      <w:r w:rsidRPr="00C81102">
        <w:t>наводи</w:t>
      </w:r>
      <w:proofErr w:type="spellEnd"/>
      <w:r w:rsidRPr="00C81102">
        <w:t xml:space="preserve"> у </w:t>
      </w:r>
      <w:proofErr w:type="spellStart"/>
      <w:r w:rsidRPr="00C81102">
        <w:t>меничном</w:t>
      </w:r>
      <w:proofErr w:type="spellEnd"/>
      <w:r w:rsidRPr="00C81102">
        <w:t xml:space="preserve"> </w:t>
      </w:r>
      <w:proofErr w:type="spellStart"/>
      <w:r w:rsidRPr="00C81102">
        <w:t>овлашћењу</w:t>
      </w:r>
      <w:proofErr w:type="spellEnd"/>
      <w:r w:rsidRPr="00C81102">
        <w:t xml:space="preserve"> – </w:t>
      </w:r>
      <w:proofErr w:type="spellStart"/>
      <w:r w:rsidRPr="00C81102">
        <w:t>писму</w:t>
      </w:r>
      <w:proofErr w:type="spellEnd"/>
      <w:r w:rsidRPr="00C81102">
        <w:t>.</w:t>
      </w:r>
      <w:proofErr w:type="gramEnd"/>
      <w:r w:rsidRPr="00C81102">
        <w:t xml:space="preserve"> </w:t>
      </w:r>
      <w:proofErr w:type="spellStart"/>
      <w:proofErr w:type="gramStart"/>
      <w:r w:rsidRPr="00C81102">
        <w:t>Рок</w:t>
      </w:r>
      <w:proofErr w:type="spellEnd"/>
      <w:r w:rsidRPr="00C81102">
        <w:t xml:space="preserve"> </w:t>
      </w:r>
      <w:proofErr w:type="spellStart"/>
      <w:r w:rsidRPr="00C81102">
        <w:t>важења</w:t>
      </w:r>
      <w:proofErr w:type="spellEnd"/>
      <w:r w:rsidRPr="00C81102">
        <w:t xml:space="preserve"> </w:t>
      </w:r>
      <w:proofErr w:type="spellStart"/>
      <w:r w:rsidRPr="00C81102">
        <w:t>меница</w:t>
      </w:r>
      <w:proofErr w:type="spellEnd"/>
      <w:r w:rsidRPr="00C81102">
        <w:t xml:space="preserve"> </w:t>
      </w:r>
      <w:proofErr w:type="spellStart"/>
      <w:r w:rsidRPr="00C81102">
        <w:t>је</w:t>
      </w:r>
      <w:proofErr w:type="spellEnd"/>
      <w:r w:rsidRPr="00C81102">
        <w:t xml:space="preserve"> 30 </w:t>
      </w:r>
      <w:proofErr w:type="spellStart"/>
      <w:r w:rsidRPr="00C81102">
        <w:t>дана</w:t>
      </w:r>
      <w:proofErr w:type="spellEnd"/>
      <w:r w:rsidRPr="00C81102">
        <w:t xml:space="preserve"> </w:t>
      </w:r>
      <w:proofErr w:type="spellStart"/>
      <w:r w:rsidRPr="00C81102">
        <w:t>дужи</w:t>
      </w:r>
      <w:proofErr w:type="spellEnd"/>
      <w:r w:rsidRPr="00C81102">
        <w:t xml:space="preserve"> </w:t>
      </w:r>
      <w:proofErr w:type="spellStart"/>
      <w:r w:rsidRPr="00C81102">
        <w:t>од</w:t>
      </w:r>
      <w:proofErr w:type="spellEnd"/>
      <w:r w:rsidRPr="00C81102">
        <w:t xml:space="preserve"> </w:t>
      </w:r>
      <w:proofErr w:type="spellStart"/>
      <w:r w:rsidRPr="00C81102">
        <w:t>трајања</w:t>
      </w:r>
      <w:proofErr w:type="spellEnd"/>
      <w:r w:rsidRPr="00C81102">
        <w:t xml:space="preserve"> </w:t>
      </w:r>
      <w:proofErr w:type="spellStart"/>
      <w:r w:rsidRPr="00C81102">
        <w:t>појединачног</w:t>
      </w:r>
      <w:proofErr w:type="spellEnd"/>
      <w:r w:rsidRPr="00C81102">
        <w:t xml:space="preserve"> </w:t>
      </w:r>
      <w:proofErr w:type="spellStart"/>
      <w:r w:rsidRPr="00C81102">
        <w:t>уговора</w:t>
      </w:r>
      <w:proofErr w:type="spellEnd"/>
      <w:r w:rsidRPr="00C81102">
        <w:t xml:space="preserve"> о </w:t>
      </w:r>
      <w:proofErr w:type="spellStart"/>
      <w:r w:rsidRPr="00C81102">
        <w:t>јавној</w:t>
      </w:r>
      <w:proofErr w:type="spellEnd"/>
      <w:r w:rsidRPr="00C81102">
        <w:t xml:space="preserve"> </w:t>
      </w:r>
      <w:proofErr w:type="spellStart"/>
      <w:r w:rsidRPr="00C81102">
        <w:t>набавци</w:t>
      </w:r>
      <w:proofErr w:type="spellEnd"/>
      <w:r w:rsidRPr="00C81102">
        <w:t>.</w:t>
      </w:r>
      <w:proofErr w:type="gramEnd"/>
    </w:p>
    <w:p w:rsidR="0057326F" w:rsidRPr="00C81102" w:rsidRDefault="0057326F" w:rsidP="0057326F">
      <w:pPr>
        <w:pStyle w:val="normal0"/>
        <w:ind w:firstLine="855"/>
      </w:pPr>
      <w:proofErr w:type="spellStart"/>
      <w:r w:rsidRPr="00C81102">
        <w:t>Наручилац</w:t>
      </w:r>
      <w:proofErr w:type="spellEnd"/>
      <w:r w:rsidRPr="00C81102">
        <w:t xml:space="preserve"> </w:t>
      </w:r>
      <w:proofErr w:type="spellStart"/>
      <w:r w:rsidRPr="00C81102">
        <w:t>ће</w:t>
      </w:r>
      <w:proofErr w:type="spellEnd"/>
      <w:r w:rsidRPr="00C81102">
        <w:t xml:space="preserve"> </w:t>
      </w:r>
      <w:proofErr w:type="spellStart"/>
      <w:r w:rsidRPr="00C81102">
        <w:t>уновчити</w:t>
      </w:r>
      <w:proofErr w:type="spellEnd"/>
      <w:r w:rsidRPr="00C81102">
        <w:t xml:space="preserve"> </w:t>
      </w:r>
      <w:proofErr w:type="spellStart"/>
      <w:r w:rsidRPr="00C81102">
        <w:t>дате</w:t>
      </w:r>
      <w:proofErr w:type="spellEnd"/>
      <w:r w:rsidRPr="00C81102">
        <w:t xml:space="preserve"> </w:t>
      </w:r>
      <w:proofErr w:type="spellStart"/>
      <w:r w:rsidRPr="00C81102">
        <w:t>менице</w:t>
      </w:r>
      <w:proofErr w:type="spellEnd"/>
      <w:r w:rsidRPr="00C81102">
        <w:t xml:space="preserve"> </w:t>
      </w:r>
      <w:proofErr w:type="spellStart"/>
      <w:r w:rsidRPr="00C81102">
        <w:t>уколико</w:t>
      </w:r>
      <w:proofErr w:type="spellEnd"/>
      <w:r w:rsidRPr="00C81102">
        <w:t xml:space="preserve">: </w:t>
      </w:r>
    </w:p>
    <w:p w:rsidR="0057326F" w:rsidRPr="00C81102" w:rsidRDefault="0057326F" w:rsidP="0057326F">
      <w:pPr>
        <w:pStyle w:val="normal0"/>
        <w:numPr>
          <w:ilvl w:val="0"/>
          <w:numId w:val="8"/>
        </w:numPr>
        <w:jc w:val="both"/>
      </w:pPr>
      <w:proofErr w:type="spellStart"/>
      <w:proofErr w:type="gramStart"/>
      <w:r w:rsidRPr="00C81102">
        <w:t>ивршилац</w:t>
      </w:r>
      <w:proofErr w:type="spellEnd"/>
      <w:proofErr w:type="gramEnd"/>
      <w:r w:rsidRPr="00C81102">
        <w:t xml:space="preserve"> </w:t>
      </w:r>
      <w:proofErr w:type="spellStart"/>
      <w:r w:rsidRPr="00C81102">
        <w:t>не</w:t>
      </w:r>
      <w:proofErr w:type="spellEnd"/>
      <w:r w:rsidRPr="00C81102">
        <w:t xml:space="preserve"> </w:t>
      </w:r>
      <w:proofErr w:type="spellStart"/>
      <w:r w:rsidRPr="00C81102">
        <w:t>буде</w:t>
      </w:r>
      <w:proofErr w:type="spellEnd"/>
      <w:r w:rsidRPr="00C81102">
        <w:t xml:space="preserve"> </w:t>
      </w:r>
      <w:proofErr w:type="spellStart"/>
      <w:r w:rsidRPr="00C81102">
        <w:t>извршавао</w:t>
      </w:r>
      <w:proofErr w:type="spellEnd"/>
      <w:r w:rsidRPr="00C81102">
        <w:t xml:space="preserve"> </w:t>
      </w:r>
      <w:proofErr w:type="spellStart"/>
      <w:r w:rsidRPr="00C81102">
        <w:t>своје</w:t>
      </w:r>
      <w:proofErr w:type="spellEnd"/>
      <w:r w:rsidRPr="00C81102">
        <w:t xml:space="preserve"> </w:t>
      </w:r>
      <w:proofErr w:type="spellStart"/>
      <w:r w:rsidRPr="00C81102">
        <w:t>обавезе</w:t>
      </w:r>
      <w:proofErr w:type="spellEnd"/>
      <w:r w:rsidRPr="00C81102">
        <w:t xml:space="preserve"> у </w:t>
      </w:r>
      <w:proofErr w:type="spellStart"/>
      <w:r w:rsidRPr="00C81102">
        <w:t>роковима</w:t>
      </w:r>
      <w:proofErr w:type="spellEnd"/>
      <w:r w:rsidRPr="00C81102">
        <w:t xml:space="preserve"> и </w:t>
      </w:r>
      <w:proofErr w:type="spellStart"/>
      <w:r w:rsidRPr="00C81102">
        <w:t>на</w:t>
      </w:r>
      <w:proofErr w:type="spellEnd"/>
      <w:r w:rsidRPr="00C81102">
        <w:t xml:space="preserve"> </w:t>
      </w:r>
      <w:proofErr w:type="spellStart"/>
      <w:r w:rsidRPr="00C81102">
        <w:t>начин</w:t>
      </w:r>
      <w:proofErr w:type="spellEnd"/>
      <w:r w:rsidRPr="00C81102">
        <w:t xml:space="preserve"> </w:t>
      </w:r>
      <w:proofErr w:type="spellStart"/>
      <w:r w:rsidRPr="00C81102">
        <w:t>предвиђен</w:t>
      </w:r>
      <w:proofErr w:type="spellEnd"/>
      <w:r w:rsidRPr="00C81102">
        <w:t xml:space="preserve"> </w:t>
      </w:r>
      <w:proofErr w:type="spellStart"/>
      <w:r w:rsidRPr="00C81102">
        <w:t>предметним</w:t>
      </w:r>
      <w:proofErr w:type="spellEnd"/>
      <w:r w:rsidRPr="00C81102">
        <w:t xml:space="preserve"> </w:t>
      </w:r>
      <w:proofErr w:type="spellStart"/>
      <w:r w:rsidRPr="00C81102">
        <w:t>појединачним</w:t>
      </w:r>
      <w:proofErr w:type="spellEnd"/>
      <w:r w:rsidRPr="00C81102">
        <w:t xml:space="preserve"> </w:t>
      </w:r>
      <w:proofErr w:type="spellStart"/>
      <w:r w:rsidRPr="00C81102">
        <w:t>уговором</w:t>
      </w:r>
      <w:proofErr w:type="spellEnd"/>
      <w:r w:rsidRPr="00C81102">
        <w:t xml:space="preserve"> о </w:t>
      </w:r>
      <w:proofErr w:type="spellStart"/>
      <w:r w:rsidRPr="00C81102">
        <w:t>јавној</w:t>
      </w:r>
      <w:proofErr w:type="spellEnd"/>
      <w:r w:rsidRPr="00C81102">
        <w:t xml:space="preserve"> </w:t>
      </w:r>
      <w:proofErr w:type="spellStart"/>
      <w:r w:rsidRPr="00C81102">
        <w:t>набавци</w:t>
      </w:r>
      <w:proofErr w:type="spellEnd"/>
      <w:r w:rsidRPr="00C81102">
        <w:t>.</w:t>
      </w:r>
    </w:p>
    <w:p w:rsidR="0057326F" w:rsidRPr="0057326F" w:rsidRDefault="0057326F" w:rsidP="00D04042">
      <w:pPr>
        <w:spacing w:line="240" w:lineRule="auto"/>
        <w:jc w:val="both"/>
        <w:rPr>
          <w:rFonts w:eastAsia="Times New Roman"/>
          <w:bCs/>
          <w:iCs/>
          <w:noProof/>
        </w:rPr>
      </w:pPr>
    </w:p>
    <w:p w:rsidR="001F2A81" w:rsidRPr="0039780E" w:rsidRDefault="001F2A81"/>
    <w:p w:rsidR="00D04042" w:rsidRPr="0039780E" w:rsidRDefault="00D04042" w:rsidP="00D04042">
      <w:pPr>
        <w:jc w:val="both"/>
        <w:rPr>
          <w:bCs/>
          <w:iCs/>
          <w:lang w:val="sr-Cyrl-CS"/>
        </w:rPr>
      </w:pPr>
      <w:r w:rsidRPr="0039780E">
        <w:rPr>
          <w:b/>
          <w:bCs/>
          <w:iCs/>
          <w:u w:val="single"/>
          <w:lang w:val="sr-Cyrl-CS"/>
        </w:rPr>
        <w:t>ТЕРМИН РЕАЛИЗАЦИЈЕ ЕКСКУРЗИЈЕ</w:t>
      </w:r>
      <w:r w:rsidRPr="0039780E">
        <w:rPr>
          <w:bCs/>
          <w:iCs/>
          <w:lang w:val="sr-Cyrl-CS"/>
        </w:rPr>
        <w:t>:</w:t>
      </w:r>
    </w:p>
    <w:p w:rsidR="00D04042" w:rsidRPr="0039780E" w:rsidRDefault="00D04042" w:rsidP="00F96AE7">
      <w:pPr>
        <w:ind w:firstLine="720"/>
        <w:jc w:val="both"/>
        <w:rPr>
          <w:bCs/>
          <w:iCs/>
          <w:lang w:val="sr-Cyrl-CS"/>
        </w:rPr>
      </w:pPr>
      <w:proofErr w:type="spellStart"/>
      <w:r w:rsidRPr="0039780E">
        <w:rPr>
          <w:bCs/>
          <w:iCs/>
        </w:rPr>
        <w:t>Екскурзија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мора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бити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реализована</w:t>
      </w:r>
      <w:proofErr w:type="spellEnd"/>
      <w:r w:rsidRPr="0039780E">
        <w:rPr>
          <w:bCs/>
          <w:iCs/>
        </w:rPr>
        <w:t xml:space="preserve"> у </w:t>
      </w:r>
      <w:proofErr w:type="spellStart"/>
      <w:r w:rsidRPr="0039780E">
        <w:rPr>
          <w:bCs/>
          <w:iCs/>
        </w:rPr>
        <w:t>термину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који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је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наведен</w:t>
      </w:r>
      <w:proofErr w:type="spellEnd"/>
      <w:r w:rsidRPr="0039780E">
        <w:rPr>
          <w:bCs/>
          <w:iCs/>
        </w:rPr>
        <w:t xml:space="preserve"> </w:t>
      </w:r>
      <w:proofErr w:type="gramStart"/>
      <w:r w:rsidRPr="0039780E">
        <w:rPr>
          <w:bCs/>
          <w:iCs/>
        </w:rPr>
        <w:t xml:space="preserve">у </w:t>
      </w:r>
      <w:r w:rsidRPr="0039780E">
        <w:rPr>
          <w:bCs/>
          <w:iCs/>
          <w:lang w:val="sr-Cyrl-CS"/>
        </w:rPr>
        <w:t xml:space="preserve"> конкурсној</w:t>
      </w:r>
      <w:proofErr w:type="gramEnd"/>
      <w:r w:rsidRPr="0039780E">
        <w:rPr>
          <w:bCs/>
          <w:iCs/>
          <w:lang w:val="sr-Cyrl-CS"/>
        </w:rPr>
        <w:t xml:space="preserve"> документацији ( у делу: Опис и спецификација, услови испоруке и извршења. )</w:t>
      </w:r>
    </w:p>
    <w:p w:rsidR="00D04042" w:rsidRPr="0039780E" w:rsidRDefault="00417471" w:rsidP="00D04042">
      <w:pPr>
        <w:spacing w:line="240" w:lineRule="auto"/>
        <w:jc w:val="both"/>
        <w:rPr>
          <w:bCs/>
          <w:iCs/>
          <w:lang w:val="sr-Cyrl-CS"/>
        </w:rPr>
      </w:pPr>
      <w:r>
        <w:rPr>
          <w:bCs/>
          <w:iCs/>
          <w:lang w:val="sr-Cyrl-CS"/>
        </w:rPr>
        <w:t>Понуђач је дужан да</w:t>
      </w:r>
      <w:r w:rsidR="00D04042" w:rsidRPr="0039780E">
        <w:rPr>
          <w:b/>
          <w:bCs/>
          <w:noProof/>
        </w:rPr>
        <w:t xml:space="preserve"> У ОБРАСЦУ СТРУКТУРЕ ЦЕНА</w:t>
      </w:r>
      <w:r w:rsidR="00D04042" w:rsidRPr="0039780E">
        <w:rPr>
          <w:bCs/>
          <w:noProof/>
        </w:rPr>
        <w:t>, прецизно упише планирани датум реализације ексурзије, односно да наведе :</w:t>
      </w:r>
      <w:r w:rsidR="00D04042" w:rsidRPr="0039780E">
        <w:rPr>
          <w:b/>
          <w:bCs/>
          <w:iCs/>
          <w:lang w:val="sr-Cyrl-CS"/>
        </w:rPr>
        <w:t>дан, месец и годину термина</w:t>
      </w:r>
      <w:r w:rsidR="00D04042" w:rsidRPr="0039780E">
        <w:rPr>
          <w:bCs/>
          <w:iCs/>
          <w:lang w:val="sr-Cyrl-CS"/>
        </w:rPr>
        <w:t xml:space="preserve"> за реализацију екскурзија у складу са  захтевима конкурсне документације.</w:t>
      </w:r>
    </w:p>
    <w:p w:rsidR="00D04042" w:rsidRPr="0039780E" w:rsidRDefault="00D04042" w:rsidP="00D04042">
      <w:pPr>
        <w:spacing w:line="240" w:lineRule="auto"/>
        <w:jc w:val="both"/>
        <w:rPr>
          <w:b/>
          <w:bCs/>
          <w:iCs/>
          <w:lang w:val="sr-Cyrl-CS"/>
        </w:rPr>
      </w:pPr>
      <w:r w:rsidRPr="0039780E">
        <w:rPr>
          <w:b/>
          <w:bCs/>
          <w:iCs/>
          <w:lang w:val="sr-Cyrl-CS"/>
        </w:rPr>
        <w:t>Понуде које садрже оквирне рокове (на пр. ''у договору са школом'' и сл.) или уколико  дан, месец и година термина за реализацију екскурзије  нису презизно уписани, биће одбијене као неприхватљиве.</w:t>
      </w:r>
    </w:p>
    <w:p w:rsidR="00D04042" w:rsidRPr="0039780E" w:rsidRDefault="00D04042" w:rsidP="00D04042">
      <w:pPr>
        <w:jc w:val="both"/>
        <w:rPr>
          <w:b/>
          <w:bCs/>
          <w:u w:val="single"/>
        </w:rPr>
      </w:pPr>
    </w:p>
    <w:p w:rsidR="00D04042" w:rsidRPr="0039780E" w:rsidRDefault="00D04042" w:rsidP="00D04042">
      <w:pPr>
        <w:jc w:val="both"/>
        <w:rPr>
          <w:bCs/>
          <w:u w:val="single"/>
          <w:lang w:val="sr-Cyrl-CS"/>
        </w:rPr>
      </w:pPr>
      <w:r w:rsidRPr="0039780E">
        <w:rPr>
          <w:b/>
          <w:bCs/>
          <w:u w:val="single"/>
          <w:lang w:val="sr-Cyrl-CS"/>
        </w:rPr>
        <w:t>ВАЖНОСТ ПОНУДЕ</w:t>
      </w:r>
      <w:r w:rsidRPr="0039780E">
        <w:rPr>
          <w:bCs/>
          <w:u w:val="single"/>
          <w:lang w:val="sr-Cyrl-CS"/>
        </w:rPr>
        <w:t>:</w:t>
      </w:r>
    </w:p>
    <w:p w:rsidR="00D04042" w:rsidRPr="0039780E" w:rsidRDefault="00D04042" w:rsidP="00D04042">
      <w:pPr>
        <w:jc w:val="both"/>
        <w:rPr>
          <w:bCs/>
          <w:iCs/>
        </w:rPr>
      </w:pPr>
      <w:proofErr w:type="spellStart"/>
      <w:proofErr w:type="gramStart"/>
      <w:r w:rsidRPr="0039780E">
        <w:rPr>
          <w:bCs/>
          <w:iCs/>
        </w:rPr>
        <w:lastRenderedPageBreak/>
        <w:t>Рок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важења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понуде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не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може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бити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краћи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од</w:t>
      </w:r>
      <w:proofErr w:type="spellEnd"/>
      <w:r w:rsidRPr="0039780E">
        <w:rPr>
          <w:bCs/>
          <w:iCs/>
        </w:rPr>
        <w:t xml:space="preserve"> 90 </w:t>
      </w:r>
      <w:proofErr w:type="spellStart"/>
      <w:r w:rsidRPr="0039780E">
        <w:rPr>
          <w:bCs/>
          <w:iCs/>
        </w:rPr>
        <w:t>дана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од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дана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отварања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понуда</w:t>
      </w:r>
      <w:proofErr w:type="spellEnd"/>
      <w:r w:rsidRPr="0039780E">
        <w:rPr>
          <w:bCs/>
          <w:iCs/>
        </w:rPr>
        <w:t>.</w:t>
      </w:r>
      <w:proofErr w:type="gramEnd"/>
    </w:p>
    <w:p w:rsidR="00D04042" w:rsidRPr="0039780E" w:rsidRDefault="00D04042" w:rsidP="00D04042">
      <w:pPr>
        <w:jc w:val="both"/>
        <w:rPr>
          <w:bCs/>
          <w:iCs/>
        </w:rPr>
      </w:pPr>
      <w:proofErr w:type="gramStart"/>
      <w:r w:rsidRPr="0039780E">
        <w:rPr>
          <w:bCs/>
          <w:iCs/>
        </w:rPr>
        <w:t xml:space="preserve">У </w:t>
      </w:r>
      <w:proofErr w:type="spellStart"/>
      <w:r w:rsidRPr="0039780E">
        <w:rPr>
          <w:bCs/>
          <w:iCs/>
        </w:rPr>
        <w:t>случају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истека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рока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важења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понуде</w:t>
      </w:r>
      <w:proofErr w:type="spellEnd"/>
      <w:r w:rsidRPr="0039780E">
        <w:rPr>
          <w:bCs/>
          <w:iCs/>
        </w:rPr>
        <w:t xml:space="preserve">, </w:t>
      </w:r>
      <w:proofErr w:type="spellStart"/>
      <w:r w:rsidRPr="0039780E">
        <w:rPr>
          <w:bCs/>
          <w:iCs/>
        </w:rPr>
        <w:t>наручилац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је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дужан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да</w:t>
      </w:r>
      <w:proofErr w:type="spellEnd"/>
      <w:r w:rsidRPr="0039780E">
        <w:rPr>
          <w:bCs/>
          <w:iCs/>
        </w:rPr>
        <w:t xml:space="preserve"> у </w:t>
      </w:r>
      <w:proofErr w:type="spellStart"/>
      <w:r w:rsidRPr="0039780E">
        <w:rPr>
          <w:bCs/>
          <w:iCs/>
        </w:rPr>
        <w:t>писаном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облику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затражи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од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понуђача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продужење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рока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важења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понуде</w:t>
      </w:r>
      <w:proofErr w:type="spellEnd"/>
      <w:r w:rsidRPr="0039780E">
        <w:rPr>
          <w:bCs/>
          <w:iCs/>
        </w:rPr>
        <w:t>.</w:t>
      </w:r>
      <w:proofErr w:type="gramEnd"/>
    </w:p>
    <w:p w:rsidR="00D04042" w:rsidRPr="0039780E" w:rsidRDefault="00D04042" w:rsidP="00D04042">
      <w:pPr>
        <w:jc w:val="both"/>
        <w:rPr>
          <w:bCs/>
          <w:i/>
          <w:iCs/>
        </w:rPr>
      </w:pPr>
      <w:proofErr w:type="spellStart"/>
      <w:proofErr w:type="gramStart"/>
      <w:r w:rsidRPr="0039780E">
        <w:rPr>
          <w:bCs/>
          <w:iCs/>
        </w:rPr>
        <w:t>Понуђач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који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прихвати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захтев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за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продужење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рока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важења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понуде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нe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може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мењати</w:t>
      </w:r>
      <w:proofErr w:type="spellEnd"/>
      <w:r w:rsidRPr="0039780E">
        <w:rPr>
          <w:bCs/>
          <w:iCs/>
        </w:rPr>
        <w:t xml:space="preserve"> </w:t>
      </w:r>
      <w:proofErr w:type="spellStart"/>
      <w:r w:rsidRPr="0039780E">
        <w:rPr>
          <w:bCs/>
          <w:iCs/>
        </w:rPr>
        <w:t>понуду</w:t>
      </w:r>
      <w:proofErr w:type="spellEnd"/>
      <w:r w:rsidRPr="0039780E">
        <w:rPr>
          <w:bCs/>
          <w:iCs/>
        </w:rPr>
        <w:t>.</w:t>
      </w:r>
      <w:proofErr w:type="gramEnd"/>
    </w:p>
    <w:p w:rsidR="0075561E" w:rsidRDefault="0075561E" w:rsidP="00D04042">
      <w:pPr>
        <w:jc w:val="both"/>
        <w:rPr>
          <w:rFonts w:eastAsia="Calibri"/>
          <w:b/>
          <w:u w:val="single"/>
        </w:rPr>
      </w:pPr>
    </w:p>
    <w:p w:rsidR="00D04042" w:rsidRDefault="00D04042" w:rsidP="00D04042">
      <w:pPr>
        <w:jc w:val="both"/>
        <w:rPr>
          <w:rFonts w:eastAsia="Calibri"/>
        </w:rPr>
      </w:pPr>
      <w:r w:rsidRPr="0039780E">
        <w:rPr>
          <w:rFonts w:eastAsia="Calibri"/>
          <w:b/>
          <w:u w:val="single"/>
        </w:rPr>
        <w:t xml:space="preserve">ГРАТИСИ: </w:t>
      </w:r>
      <w:proofErr w:type="spellStart"/>
      <w:r w:rsidRPr="0039780E">
        <w:rPr>
          <w:rFonts w:eastAsia="Calibri"/>
        </w:rPr>
        <w:t>Понуђач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је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дужан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да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обезбеди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гратис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аранжман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за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наставнике</w:t>
      </w:r>
      <w:proofErr w:type="spellEnd"/>
      <w:r w:rsidRPr="0039780E">
        <w:rPr>
          <w:rFonts w:eastAsia="Calibri"/>
        </w:rPr>
        <w:t>/</w:t>
      </w:r>
      <w:proofErr w:type="spellStart"/>
      <w:r w:rsidRPr="0039780E">
        <w:rPr>
          <w:rFonts w:eastAsia="Calibri"/>
        </w:rPr>
        <w:t>одељењске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старешине</w:t>
      </w:r>
      <w:proofErr w:type="spellEnd"/>
      <w:r w:rsidRPr="0039780E">
        <w:rPr>
          <w:rFonts w:eastAsia="Calibri"/>
        </w:rPr>
        <w:t xml:space="preserve">, </w:t>
      </w:r>
      <w:proofErr w:type="spellStart"/>
      <w:r w:rsidRPr="0039780E">
        <w:rPr>
          <w:rFonts w:eastAsia="Calibri"/>
        </w:rPr>
        <w:t>стручног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вођу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пута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екскурзије</w:t>
      </w:r>
      <w:proofErr w:type="spellEnd"/>
      <w:r w:rsidRPr="0039780E">
        <w:rPr>
          <w:rFonts w:eastAsia="Calibri"/>
        </w:rPr>
        <w:t xml:space="preserve">, </w:t>
      </w:r>
      <w:proofErr w:type="spellStart"/>
      <w:r w:rsidRPr="0039780E">
        <w:rPr>
          <w:rFonts w:eastAsia="Calibri"/>
        </w:rPr>
        <w:t>гратис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="0075561E">
        <w:rPr>
          <w:rFonts w:eastAsia="Calibri"/>
        </w:rPr>
        <w:t>за</w:t>
      </w:r>
      <w:proofErr w:type="spellEnd"/>
      <w:r w:rsidR="0075561E">
        <w:rPr>
          <w:rFonts w:eastAsia="Calibri"/>
        </w:rPr>
        <w:t xml:space="preserve"> ученике – 1/20 (1 гратис ученик на 20</w:t>
      </w:r>
      <w:r w:rsidRPr="0039780E">
        <w:rPr>
          <w:rFonts w:eastAsia="Calibri"/>
        </w:rPr>
        <w:t xml:space="preserve"> плативих ученика).</w:t>
      </w:r>
    </w:p>
    <w:p w:rsidR="0075561E" w:rsidRPr="0075561E" w:rsidRDefault="0075561E" w:rsidP="00D04042">
      <w:pPr>
        <w:jc w:val="both"/>
        <w:rPr>
          <w:u w:val="single"/>
        </w:rPr>
      </w:pPr>
    </w:p>
    <w:p w:rsidR="00D04042" w:rsidRPr="0039780E" w:rsidRDefault="00D04042" w:rsidP="00D04042">
      <w:pPr>
        <w:jc w:val="both"/>
        <w:rPr>
          <w:rFonts w:eastAsia="Calibri"/>
          <w:b/>
          <w:u w:val="single"/>
        </w:rPr>
      </w:pPr>
      <w:r w:rsidRPr="0039780E">
        <w:rPr>
          <w:rFonts w:eastAsia="Calibri"/>
          <w:b/>
          <w:u w:val="single"/>
        </w:rPr>
        <w:t>УСЛОВИ ЗА РЕАЛИЗАЦИЈУ ЕКСКУРЗИЈЕ:</w:t>
      </w:r>
    </w:p>
    <w:p w:rsidR="00D04042" w:rsidRPr="0039780E" w:rsidRDefault="00D04042" w:rsidP="00D04042">
      <w:pPr>
        <w:jc w:val="both"/>
        <w:rPr>
          <w:rFonts w:eastAsia="Calibri"/>
        </w:rPr>
      </w:pPr>
      <w:proofErr w:type="spellStart"/>
      <w:r w:rsidRPr="0039780E">
        <w:rPr>
          <w:rFonts w:eastAsia="Calibri"/>
        </w:rPr>
        <w:t>Екскурзија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може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бити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реализована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ако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се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прибави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претходна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писмена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сагласност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родитеља</w:t>
      </w:r>
      <w:proofErr w:type="gramStart"/>
      <w:r w:rsidRPr="0039780E">
        <w:rPr>
          <w:rFonts w:eastAsia="Calibri"/>
        </w:rPr>
        <w:t>,по</w:t>
      </w:r>
      <w:proofErr w:type="spellEnd"/>
      <w:proofErr w:type="gram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правилу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за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најмање</w:t>
      </w:r>
      <w:proofErr w:type="spellEnd"/>
      <w:r w:rsidRPr="0039780E">
        <w:rPr>
          <w:rFonts w:eastAsia="Calibri"/>
        </w:rPr>
        <w:t xml:space="preserve"> 60% </w:t>
      </w:r>
      <w:proofErr w:type="spellStart"/>
      <w:r w:rsidRPr="0039780E">
        <w:rPr>
          <w:rFonts w:eastAsia="Calibri"/>
        </w:rPr>
        <w:t>ученика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истог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разреда</w:t>
      </w:r>
      <w:proofErr w:type="spellEnd"/>
      <w:r w:rsidRPr="0039780E">
        <w:rPr>
          <w:rFonts w:eastAsia="Calibri"/>
        </w:rPr>
        <w:t xml:space="preserve">. </w:t>
      </w:r>
    </w:p>
    <w:p w:rsidR="00D04042" w:rsidRPr="0039780E" w:rsidRDefault="00D04042" w:rsidP="00D04042">
      <w:pPr>
        <w:shd w:val="clear" w:color="auto" w:fill="FFFFFF"/>
        <w:jc w:val="both"/>
        <w:rPr>
          <w:rFonts w:eastAsia="Calibri"/>
        </w:rPr>
      </w:pPr>
      <w:proofErr w:type="spellStart"/>
      <w:proofErr w:type="gramStart"/>
      <w:r w:rsidRPr="0039780E">
        <w:rPr>
          <w:rFonts w:eastAsia="Calibri"/>
        </w:rPr>
        <w:t>Изузетно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екскурзија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може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да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се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организује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за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ученике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одељења</w:t>
      </w:r>
      <w:proofErr w:type="spellEnd"/>
      <w:r w:rsidRPr="0039780E">
        <w:rPr>
          <w:rFonts w:eastAsia="Calibri"/>
        </w:rPr>
        <w:t xml:space="preserve"> у </w:t>
      </w:r>
      <w:proofErr w:type="spellStart"/>
      <w:r w:rsidRPr="0039780E">
        <w:rPr>
          <w:rFonts w:eastAsia="Calibri"/>
        </w:rPr>
        <w:t>којем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писмену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сагласност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да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најмање</w:t>
      </w:r>
      <w:proofErr w:type="spellEnd"/>
      <w:r w:rsidRPr="0039780E">
        <w:rPr>
          <w:rFonts w:eastAsia="Calibri"/>
        </w:rPr>
        <w:t xml:space="preserve"> 60% </w:t>
      </w:r>
      <w:proofErr w:type="spellStart"/>
      <w:r w:rsidRPr="0039780E">
        <w:rPr>
          <w:rFonts w:eastAsia="Calibri"/>
        </w:rPr>
        <w:t>родитеља</w:t>
      </w:r>
      <w:proofErr w:type="spellEnd"/>
      <w:r w:rsidRPr="0039780E">
        <w:rPr>
          <w:rFonts w:eastAsia="Calibri"/>
        </w:rPr>
        <w:t xml:space="preserve"> </w:t>
      </w:r>
      <w:proofErr w:type="spellStart"/>
      <w:r w:rsidRPr="0039780E">
        <w:rPr>
          <w:rFonts w:eastAsia="Calibri"/>
        </w:rPr>
        <w:t>ученика</w:t>
      </w:r>
      <w:proofErr w:type="spellEnd"/>
      <w:r w:rsidRPr="0039780E">
        <w:rPr>
          <w:rFonts w:eastAsia="Calibri"/>
        </w:rPr>
        <w:t>.</w:t>
      </w:r>
      <w:proofErr w:type="gramEnd"/>
    </w:p>
    <w:p w:rsidR="00D04042" w:rsidRPr="0039780E" w:rsidRDefault="00D04042" w:rsidP="00D04042">
      <w:pPr>
        <w:shd w:val="clear" w:color="auto" w:fill="FFFFFF"/>
        <w:jc w:val="both"/>
        <w:rPr>
          <w:rFonts w:eastAsia="TimesNewRomanPSMT"/>
        </w:rPr>
      </w:pPr>
      <w:r w:rsidRPr="0039780E">
        <w:rPr>
          <w:lang w:val="sr-Cyrl-CS"/>
        </w:rPr>
        <w:t xml:space="preserve">Школа нема обавезу према изабраном понуђачу уколикосе за екскурзију не изјасни потребан број ученика, односно Наручилац задржава право да обустави поступак јавне набавке и не закључи уговор ни са једним од понуђача у вези предмета ове јавне набавке, </w:t>
      </w:r>
      <w:r w:rsidRPr="0039780E">
        <w:rPr>
          <w:lang w:val="sr-Latn-CS"/>
        </w:rPr>
        <w:t xml:space="preserve"> уколико</w:t>
      </w:r>
      <w:r w:rsidRPr="0039780E">
        <w:t xml:space="preserve"> </w:t>
      </w:r>
      <w:proofErr w:type="spellStart"/>
      <w:r w:rsidRPr="0039780E">
        <w:t>нису</w:t>
      </w:r>
      <w:proofErr w:type="spellEnd"/>
      <w:r w:rsidRPr="0039780E">
        <w:t xml:space="preserve"> </w:t>
      </w:r>
      <w:proofErr w:type="spellStart"/>
      <w:r w:rsidRPr="0039780E">
        <w:t>испуњени</w:t>
      </w:r>
      <w:proofErr w:type="spellEnd"/>
      <w:r w:rsidRPr="0039780E">
        <w:t xml:space="preserve"> </w:t>
      </w:r>
      <w:proofErr w:type="spellStart"/>
      <w:r w:rsidRPr="0039780E">
        <w:t>услови</w:t>
      </w:r>
      <w:proofErr w:type="spellEnd"/>
      <w:r w:rsidRPr="0039780E">
        <w:t xml:space="preserve"> </w:t>
      </w:r>
      <w:proofErr w:type="spellStart"/>
      <w:r w:rsidRPr="0039780E">
        <w:t>за</w:t>
      </w:r>
      <w:proofErr w:type="spellEnd"/>
      <w:r w:rsidRPr="0039780E">
        <w:t xml:space="preserve"> </w:t>
      </w:r>
      <w:proofErr w:type="spellStart"/>
      <w:r w:rsidRPr="0039780E">
        <w:t>извођење</w:t>
      </w:r>
      <w:proofErr w:type="spellEnd"/>
      <w:r w:rsidRPr="0039780E">
        <w:t xml:space="preserve"> </w:t>
      </w:r>
      <w:proofErr w:type="spellStart"/>
      <w:r w:rsidRPr="0039780E">
        <w:t>екскурзије</w:t>
      </w:r>
      <w:proofErr w:type="spellEnd"/>
      <w:r w:rsidRPr="0039780E">
        <w:t xml:space="preserve"> </w:t>
      </w:r>
      <w:proofErr w:type="spellStart"/>
      <w:r w:rsidRPr="0039780E">
        <w:t>из</w:t>
      </w:r>
      <w:proofErr w:type="spellEnd"/>
      <w:r w:rsidRPr="0039780E">
        <w:t xml:space="preserve"> </w:t>
      </w:r>
      <w:proofErr w:type="spellStart"/>
      <w:r w:rsidRPr="0039780E">
        <w:t>члана</w:t>
      </w:r>
      <w:proofErr w:type="spellEnd"/>
      <w:r w:rsidRPr="0039780E">
        <w:t xml:space="preserve"> 8.</w:t>
      </w:r>
      <w:r w:rsidRPr="0039780E">
        <w:rPr>
          <w:rFonts w:eastAsia="TimesNewRomanPSMT"/>
        </w:rPr>
        <w:t xml:space="preserve"> </w:t>
      </w:r>
      <w:proofErr w:type="spellStart"/>
      <w:proofErr w:type="gramStart"/>
      <w:r w:rsidRPr="0039780E">
        <w:rPr>
          <w:rFonts w:eastAsia="TimesNewRomanPSMT"/>
        </w:rPr>
        <w:t>Правилника</w:t>
      </w:r>
      <w:proofErr w:type="spellEnd"/>
      <w:r w:rsidRPr="0039780E">
        <w:rPr>
          <w:rFonts w:eastAsia="TimesNewRomanPSMT"/>
        </w:rPr>
        <w:t xml:space="preserve"> о </w:t>
      </w:r>
      <w:proofErr w:type="spellStart"/>
      <w:r w:rsidRPr="0039780E">
        <w:rPr>
          <w:rFonts w:eastAsia="TimesNewRomanPSMT"/>
        </w:rPr>
        <w:t>организацији</w:t>
      </w:r>
      <w:proofErr w:type="spellEnd"/>
      <w:r w:rsidRPr="0039780E">
        <w:rPr>
          <w:rFonts w:eastAsia="TimesNewRomanPSMT"/>
        </w:rPr>
        <w:t xml:space="preserve"> и </w:t>
      </w:r>
      <w:proofErr w:type="spellStart"/>
      <w:r w:rsidRPr="0039780E">
        <w:rPr>
          <w:rFonts w:eastAsia="TimesNewRomanPSMT"/>
        </w:rPr>
        <w:t>остваривању</w:t>
      </w:r>
      <w:proofErr w:type="spellEnd"/>
      <w:r w:rsidRPr="0039780E">
        <w:rPr>
          <w:rFonts w:eastAsia="TimesNewRomanPSMT"/>
        </w:rPr>
        <w:t xml:space="preserve"> </w:t>
      </w:r>
      <w:proofErr w:type="spellStart"/>
      <w:r w:rsidRPr="0039780E">
        <w:rPr>
          <w:rFonts w:eastAsia="TimesNewRomanPSMT"/>
        </w:rPr>
        <w:t>наставе</w:t>
      </w:r>
      <w:proofErr w:type="spellEnd"/>
      <w:r w:rsidRPr="0039780E">
        <w:rPr>
          <w:rFonts w:eastAsia="TimesNewRomanPSMT"/>
        </w:rPr>
        <w:t xml:space="preserve"> у </w:t>
      </w:r>
      <w:proofErr w:type="spellStart"/>
      <w:r w:rsidRPr="0039780E">
        <w:rPr>
          <w:rFonts w:eastAsia="TimesNewRomanPSMT"/>
        </w:rPr>
        <w:t>природи</w:t>
      </w:r>
      <w:proofErr w:type="spellEnd"/>
      <w:r w:rsidRPr="0039780E">
        <w:rPr>
          <w:rFonts w:eastAsia="TimesNewRomanPSMT"/>
        </w:rPr>
        <w:t xml:space="preserve"> и </w:t>
      </w:r>
      <w:proofErr w:type="spellStart"/>
      <w:r w:rsidRPr="0039780E">
        <w:rPr>
          <w:rFonts w:eastAsia="TimesNewRomanPSMT"/>
        </w:rPr>
        <w:t>екскурзије</w:t>
      </w:r>
      <w:proofErr w:type="spellEnd"/>
      <w:r w:rsidRPr="0039780E">
        <w:rPr>
          <w:rFonts w:eastAsia="TimesNewRomanPSMT"/>
        </w:rPr>
        <w:t xml:space="preserve"> у </w:t>
      </w:r>
      <w:proofErr w:type="spellStart"/>
      <w:r w:rsidRPr="0039780E">
        <w:rPr>
          <w:rFonts w:eastAsia="TimesNewRomanPSMT"/>
        </w:rPr>
        <w:t>основној</w:t>
      </w:r>
      <w:proofErr w:type="spellEnd"/>
      <w:r w:rsidRPr="0039780E">
        <w:rPr>
          <w:rFonts w:eastAsia="TimesNewRomanPSMT"/>
        </w:rPr>
        <w:t xml:space="preserve"> </w:t>
      </w:r>
      <w:proofErr w:type="spellStart"/>
      <w:r w:rsidRPr="0039780E">
        <w:rPr>
          <w:rFonts w:eastAsia="TimesNewRomanPSMT"/>
        </w:rPr>
        <w:t>школи</w:t>
      </w:r>
      <w:proofErr w:type="spellEnd"/>
      <w:r w:rsidRPr="0039780E">
        <w:rPr>
          <w:rFonts w:eastAsia="TimesNewRomanPSMT"/>
        </w:rPr>
        <w:t xml:space="preserve"> („</w:t>
      </w:r>
      <w:proofErr w:type="spellStart"/>
      <w:r w:rsidRPr="0039780E">
        <w:rPr>
          <w:rFonts w:eastAsia="TimesNewRomanPSMT"/>
        </w:rPr>
        <w:t>Сл</w:t>
      </w:r>
      <w:proofErr w:type="spellEnd"/>
      <w:r w:rsidRPr="0039780E">
        <w:rPr>
          <w:rFonts w:eastAsia="TimesNewRomanPSMT"/>
        </w:rPr>
        <w:t xml:space="preserve">. </w:t>
      </w:r>
      <w:proofErr w:type="spellStart"/>
      <w:r w:rsidRPr="0039780E">
        <w:rPr>
          <w:rFonts w:eastAsia="TimesNewRomanPSMT"/>
        </w:rPr>
        <w:t>гласник</w:t>
      </w:r>
      <w:proofErr w:type="spellEnd"/>
      <w:r w:rsidRPr="0039780E">
        <w:rPr>
          <w:rFonts w:eastAsia="TimesNewRomanPSMT"/>
        </w:rPr>
        <w:t xml:space="preserve"> РС” </w:t>
      </w:r>
      <w:proofErr w:type="spellStart"/>
      <w:r w:rsidRPr="0039780E">
        <w:rPr>
          <w:rFonts w:eastAsia="TimesNewRomanPSMT"/>
        </w:rPr>
        <w:t>бр</w:t>
      </w:r>
      <w:proofErr w:type="spellEnd"/>
      <w:r w:rsidRPr="0039780E">
        <w:rPr>
          <w:rFonts w:eastAsia="TimesNewRomanPSMT"/>
        </w:rPr>
        <w:t>. 30/2019).</w:t>
      </w:r>
      <w:proofErr w:type="gramEnd"/>
    </w:p>
    <w:p w:rsidR="0075561E" w:rsidRDefault="0075561E" w:rsidP="00D04042">
      <w:pPr>
        <w:jc w:val="both"/>
        <w:rPr>
          <w:rFonts w:eastAsia="TimesNewRomanPSMT"/>
          <w:b/>
          <w:u w:val="single"/>
        </w:rPr>
      </w:pPr>
    </w:p>
    <w:p w:rsidR="00D04042" w:rsidRPr="0039780E" w:rsidRDefault="00D04042" w:rsidP="00D04042">
      <w:pPr>
        <w:jc w:val="both"/>
        <w:rPr>
          <w:rFonts w:eastAsia="Times New Roman"/>
          <w:b/>
          <w:bCs/>
          <w:iCs/>
          <w:noProof/>
        </w:rPr>
      </w:pPr>
      <w:r w:rsidRPr="0039780E">
        <w:rPr>
          <w:rFonts w:eastAsia="TimesNewRomanPSMT"/>
          <w:b/>
          <w:u w:val="single"/>
        </w:rPr>
        <w:t>ОПШТИ УСЛОВИ ПУТОВАЊА:</w:t>
      </w:r>
      <w:r w:rsidR="00F96AE7">
        <w:rPr>
          <w:rFonts w:eastAsia="TimesNewRomanPSMT"/>
          <w:b/>
          <w:u w:val="single"/>
        </w:rPr>
        <w:t xml:space="preserve"> </w:t>
      </w:r>
      <w:r w:rsidRPr="0039780E">
        <w:rPr>
          <w:rFonts w:eastAsia="Times New Roman"/>
          <w:bCs/>
          <w:iCs/>
          <w:noProof/>
        </w:rPr>
        <w:t>Понуђач је дужан да уз понуду достави и „опште услове путовања“ агенције, потписане од стране одговорног лица и оверене печатом.</w:t>
      </w:r>
      <w:r w:rsidRPr="0039780E">
        <w:rPr>
          <w:rFonts w:eastAsia="Times New Roman"/>
          <w:b/>
          <w:bCs/>
          <w:iCs/>
          <w:noProof/>
        </w:rPr>
        <w:t>У случају да понуђач уз понуду не достави потписане и оверене „опште услове путовања“,понуда ће бити одбијена као неприхватљива.</w:t>
      </w:r>
    </w:p>
    <w:p w:rsidR="0075561E" w:rsidRDefault="0075561E" w:rsidP="00D04042">
      <w:pPr>
        <w:tabs>
          <w:tab w:val="left" w:pos="765"/>
        </w:tabs>
        <w:jc w:val="both"/>
        <w:rPr>
          <w:rFonts w:eastAsia="Times New Roman"/>
          <w:b/>
          <w:bCs/>
          <w:iCs/>
          <w:noProof/>
          <w:u w:val="single"/>
        </w:rPr>
      </w:pPr>
    </w:p>
    <w:p w:rsidR="00D04042" w:rsidRPr="0039780E" w:rsidRDefault="00D04042" w:rsidP="00D04042">
      <w:pPr>
        <w:tabs>
          <w:tab w:val="left" w:pos="765"/>
        </w:tabs>
        <w:jc w:val="both"/>
        <w:rPr>
          <w:rFonts w:eastAsia="Times New Roman"/>
          <w:b/>
          <w:bCs/>
          <w:iCs/>
          <w:noProof/>
          <w:u w:val="single"/>
        </w:rPr>
      </w:pPr>
      <w:r w:rsidRPr="0039780E">
        <w:rPr>
          <w:rFonts w:eastAsia="Times New Roman"/>
          <w:b/>
          <w:bCs/>
          <w:iCs/>
          <w:noProof/>
          <w:u w:val="single"/>
        </w:rPr>
        <w:t>ОСТАЛЕ ОБАВЕЗЕ ПУНУЂАЧА:</w:t>
      </w:r>
    </w:p>
    <w:p w:rsidR="00D04042" w:rsidRPr="0039780E" w:rsidRDefault="00D04042" w:rsidP="00D04042">
      <w:pPr>
        <w:pStyle w:val="ListParagraph"/>
        <w:numPr>
          <w:ilvl w:val="0"/>
          <w:numId w:val="6"/>
        </w:numPr>
        <w:tabs>
          <w:tab w:val="left" w:pos="765"/>
        </w:tabs>
        <w:suppressAutoHyphens w:val="0"/>
        <w:spacing w:line="240" w:lineRule="auto"/>
        <w:jc w:val="both"/>
        <w:rPr>
          <w:rFonts w:eastAsia="Times New Roman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>Понуђач је дужан да провери радно време локалитета који се обилазе по програму путовања.</w:t>
      </w:r>
    </w:p>
    <w:p w:rsidR="00D04042" w:rsidRPr="0039780E" w:rsidRDefault="00D04042" w:rsidP="00D04042">
      <w:pPr>
        <w:pStyle w:val="ListParagraph"/>
        <w:numPr>
          <w:ilvl w:val="0"/>
          <w:numId w:val="6"/>
        </w:numPr>
        <w:tabs>
          <w:tab w:val="left" w:pos="765"/>
        </w:tabs>
        <w:suppressAutoHyphens w:val="0"/>
        <w:spacing w:line="240" w:lineRule="auto"/>
        <w:jc w:val="both"/>
        <w:rPr>
          <w:rFonts w:eastAsia="Times New Roman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 xml:space="preserve">Записник о извршеном техничком прегледу аутобуса, не старији од </w:t>
      </w:r>
      <w:r w:rsidRPr="0039780E">
        <w:rPr>
          <w:rFonts w:eastAsia="Times New Roman"/>
          <w:bCs/>
          <w:iCs/>
          <w:noProof/>
          <w:lang w:val="sr-Cyrl-CS"/>
        </w:rPr>
        <w:t>месец дана</w:t>
      </w:r>
      <w:r w:rsidRPr="0039780E">
        <w:rPr>
          <w:rFonts w:eastAsia="Times New Roman"/>
          <w:bCs/>
          <w:iCs/>
          <w:noProof/>
        </w:rPr>
        <w:t>;</w:t>
      </w:r>
    </w:p>
    <w:p w:rsidR="00D04042" w:rsidRPr="0039780E" w:rsidRDefault="00D04042" w:rsidP="00D04042">
      <w:pPr>
        <w:pStyle w:val="ListParagraph"/>
        <w:numPr>
          <w:ilvl w:val="0"/>
          <w:numId w:val="6"/>
        </w:numPr>
        <w:suppressAutoHyphens w:val="0"/>
        <w:spacing w:line="240" w:lineRule="auto"/>
        <w:jc w:val="both"/>
        <w:rPr>
          <w:rFonts w:eastAsia="Times New Roman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>Тахографске улошке или исписе дигиталног тахографа за претходна два дана – за</w:t>
      </w:r>
      <w:r w:rsidR="00F96AE7">
        <w:rPr>
          <w:rFonts w:eastAsia="Times New Roman"/>
          <w:bCs/>
          <w:iCs/>
          <w:noProof/>
        </w:rPr>
        <w:t xml:space="preserve"> </w:t>
      </w:r>
      <w:r w:rsidRPr="0039780E">
        <w:rPr>
          <w:rFonts w:eastAsia="Calibri"/>
          <w:bCs/>
          <w:iCs/>
          <w:noProof/>
        </w:rPr>
        <w:t>возаче који су ангажовани за превоз ученика.</w:t>
      </w:r>
    </w:p>
    <w:p w:rsidR="00D04042" w:rsidRPr="00BB4606" w:rsidRDefault="00D04042" w:rsidP="00BB4606">
      <w:pPr>
        <w:pStyle w:val="ListParagraph"/>
        <w:numPr>
          <w:ilvl w:val="0"/>
          <w:numId w:val="6"/>
        </w:numPr>
        <w:suppressAutoHyphens w:val="0"/>
        <w:spacing w:line="276" w:lineRule="auto"/>
        <w:jc w:val="both"/>
        <w:rPr>
          <w:rFonts w:eastAsia="Calibri"/>
          <w:bCs/>
          <w:iCs/>
          <w:noProof/>
        </w:rPr>
      </w:pPr>
      <w:r w:rsidRPr="0039780E">
        <w:rPr>
          <w:rFonts w:eastAsia="Times New Roman"/>
          <w:bCs/>
          <w:iCs/>
          <w:noProof/>
        </w:rPr>
        <w:t>Обезбеди потребне услове за удобан и безбедан превоз ученика у односу на ангажовани број аутобуса и расположиви број седишта, као и да се превоз не обавља ноћу, у времену од 22:00 до 05:00 часова.Орган унутрашњих послова изврши контролу документације и техничке исправности возила одређених за превоз непосредно пре отпочињања путовања. Уколико надлежни орган унутрашњих послова утврди неисправност документације или техничку неисправност возила, или било који други разлог у погледу психофизичке неспособности или недовољног одмора возача, директор или стручни вођа пута обуставиће путовање до отклањања уочених недостатака, а настале трошкове сноси понуђач.</w:t>
      </w:r>
    </w:p>
    <w:p w:rsidR="00D04042" w:rsidRPr="0039780E" w:rsidRDefault="00D04042" w:rsidP="00D04042">
      <w:pPr>
        <w:pStyle w:val="ListParagraph"/>
        <w:numPr>
          <w:ilvl w:val="0"/>
          <w:numId w:val="6"/>
        </w:numPr>
        <w:suppressAutoHyphens w:val="0"/>
        <w:spacing w:line="240" w:lineRule="auto"/>
        <w:jc w:val="both"/>
      </w:pPr>
      <w:proofErr w:type="spellStart"/>
      <w:r w:rsidRPr="0039780E">
        <w:rPr>
          <w:rFonts w:eastAsia="Arial"/>
        </w:rPr>
        <w:t>Понуђач</w:t>
      </w:r>
      <w:proofErr w:type="spellEnd"/>
      <w:r w:rsidRPr="0039780E">
        <w:rPr>
          <w:rFonts w:eastAsia="Arial"/>
        </w:rPr>
        <w:t xml:space="preserve"> у </w:t>
      </w:r>
      <w:proofErr w:type="spellStart"/>
      <w:r w:rsidRPr="0039780E">
        <w:rPr>
          <w:rFonts w:eastAsia="Arial"/>
        </w:rPr>
        <w:t>цену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аранжмана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урачунава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накнаду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за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целодневну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бригу</w:t>
      </w:r>
      <w:proofErr w:type="spellEnd"/>
      <w:r w:rsidRPr="0039780E">
        <w:rPr>
          <w:rFonts w:eastAsia="Arial"/>
        </w:rPr>
        <w:t xml:space="preserve"> о </w:t>
      </w:r>
      <w:proofErr w:type="spellStart"/>
      <w:r w:rsidRPr="0039780E">
        <w:rPr>
          <w:rFonts w:eastAsia="Arial"/>
        </w:rPr>
        <w:t>деци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за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одељењскe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стрешинe</w:t>
      </w:r>
      <w:proofErr w:type="spellEnd"/>
      <w:r w:rsidRPr="0039780E">
        <w:rPr>
          <w:rFonts w:eastAsia="Arial"/>
        </w:rPr>
        <w:t xml:space="preserve"> и </w:t>
      </w:r>
      <w:proofErr w:type="spellStart"/>
      <w:r w:rsidRPr="0039780E">
        <w:rPr>
          <w:rFonts w:eastAsia="Arial"/>
        </w:rPr>
        <w:t>за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стручног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вођу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пута</w:t>
      </w:r>
      <w:proofErr w:type="spellEnd"/>
      <w:r w:rsidRPr="0039780E">
        <w:rPr>
          <w:rFonts w:eastAsia="Arial"/>
        </w:rPr>
        <w:t xml:space="preserve">, </w:t>
      </w:r>
      <w:proofErr w:type="spellStart"/>
      <w:r w:rsidRPr="0039780E">
        <w:rPr>
          <w:rFonts w:eastAsia="Arial"/>
        </w:rPr>
        <w:t>кога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одређује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директор</w:t>
      </w:r>
      <w:proofErr w:type="spellEnd"/>
      <w:r w:rsidRPr="0039780E">
        <w:rPr>
          <w:rFonts w:eastAsia="Arial"/>
        </w:rPr>
        <w:t xml:space="preserve"> </w:t>
      </w:r>
      <w:proofErr w:type="spellStart"/>
      <w:r w:rsidRPr="0039780E">
        <w:rPr>
          <w:rFonts w:eastAsia="Arial"/>
        </w:rPr>
        <w:t>школе</w:t>
      </w:r>
      <w:proofErr w:type="spellEnd"/>
      <w:r w:rsidRPr="0039780E">
        <w:rPr>
          <w:rFonts w:eastAsia="Arial"/>
        </w:rPr>
        <w:t>.</w:t>
      </w:r>
      <w:r w:rsidRPr="0039780E">
        <w:rPr>
          <w:lang w:val="sr-Cyrl-CS"/>
        </w:rPr>
        <w:t xml:space="preserve"> Изабрани понуђач</w:t>
      </w:r>
      <w:r w:rsidRPr="0039780E">
        <w:t xml:space="preserve"> </w:t>
      </w:r>
      <w:proofErr w:type="spellStart"/>
      <w:r w:rsidRPr="0039780E">
        <w:t>је</w:t>
      </w:r>
      <w:proofErr w:type="spellEnd"/>
      <w:r w:rsidRPr="0039780E">
        <w:t xml:space="preserve"> у </w:t>
      </w:r>
      <w:proofErr w:type="spellStart"/>
      <w:r w:rsidRPr="0039780E">
        <w:t>обавези</w:t>
      </w:r>
      <w:proofErr w:type="spellEnd"/>
      <w:r w:rsidRPr="0039780E">
        <w:t xml:space="preserve"> </w:t>
      </w:r>
      <w:proofErr w:type="spellStart"/>
      <w:r w:rsidRPr="0039780E">
        <w:t>да</w:t>
      </w:r>
      <w:proofErr w:type="spellEnd"/>
      <w:r w:rsidRPr="0039780E">
        <w:t xml:space="preserve">, </w:t>
      </w:r>
      <w:proofErr w:type="spellStart"/>
      <w:r w:rsidRPr="0039780E">
        <w:t>најкасније</w:t>
      </w:r>
      <w:proofErr w:type="spellEnd"/>
      <w:r w:rsidRPr="0039780E">
        <w:t xml:space="preserve"> 3 </w:t>
      </w:r>
      <w:proofErr w:type="spellStart"/>
      <w:r w:rsidRPr="0039780E">
        <w:t>дана</w:t>
      </w:r>
      <w:proofErr w:type="spellEnd"/>
      <w:r w:rsidRPr="0039780E">
        <w:t xml:space="preserve"> </w:t>
      </w:r>
      <w:proofErr w:type="spellStart"/>
      <w:r w:rsidRPr="0039780E">
        <w:t>пре</w:t>
      </w:r>
      <w:proofErr w:type="spellEnd"/>
      <w:r w:rsidRPr="0039780E">
        <w:t xml:space="preserve"> </w:t>
      </w:r>
      <w:proofErr w:type="spellStart"/>
      <w:r w:rsidRPr="0039780E">
        <w:t>поласка</w:t>
      </w:r>
      <w:proofErr w:type="spellEnd"/>
      <w:r w:rsidRPr="0039780E">
        <w:t xml:space="preserve"> </w:t>
      </w:r>
      <w:proofErr w:type="spellStart"/>
      <w:r w:rsidRPr="0039780E">
        <w:t>на</w:t>
      </w:r>
      <w:proofErr w:type="spellEnd"/>
      <w:r w:rsidRPr="0039780E">
        <w:t xml:space="preserve"> </w:t>
      </w:r>
      <w:proofErr w:type="spellStart"/>
      <w:r w:rsidRPr="0039780E">
        <w:t>екскурзију</w:t>
      </w:r>
      <w:proofErr w:type="spellEnd"/>
      <w:r w:rsidRPr="0039780E">
        <w:t xml:space="preserve">, </w:t>
      </w:r>
      <w:proofErr w:type="spellStart"/>
      <w:r w:rsidRPr="0039780E">
        <w:t>закључи</w:t>
      </w:r>
      <w:proofErr w:type="spellEnd"/>
      <w:r w:rsidRPr="0039780E">
        <w:t xml:space="preserve"> </w:t>
      </w:r>
      <w:proofErr w:type="spellStart"/>
      <w:r w:rsidRPr="0039780E">
        <w:t>уговор</w:t>
      </w:r>
      <w:proofErr w:type="spellEnd"/>
      <w:r w:rsidRPr="0039780E">
        <w:t xml:space="preserve"> </w:t>
      </w:r>
      <w:proofErr w:type="spellStart"/>
      <w:r w:rsidRPr="0039780E">
        <w:t>са</w:t>
      </w:r>
      <w:proofErr w:type="spellEnd"/>
      <w:r w:rsidRPr="0039780E">
        <w:t xml:space="preserve"> </w:t>
      </w:r>
      <w:proofErr w:type="spellStart"/>
      <w:r w:rsidRPr="0039780E">
        <w:t>сваким</w:t>
      </w:r>
      <w:proofErr w:type="spellEnd"/>
      <w:r w:rsidRPr="0039780E">
        <w:t xml:space="preserve"> </w:t>
      </w:r>
      <w:proofErr w:type="spellStart"/>
      <w:r w:rsidRPr="0039780E">
        <w:t>одељењским</w:t>
      </w:r>
      <w:proofErr w:type="spellEnd"/>
      <w:r w:rsidRPr="0039780E">
        <w:t xml:space="preserve"> </w:t>
      </w:r>
      <w:proofErr w:type="spellStart"/>
      <w:r w:rsidRPr="0039780E">
        <w:t>старешином</w:t>
      </w:r>
      <w:proofErr w:type="spellEnd"/>
      <w:r w:rsidRPr="0039780E">
        <w:t xml:space="preserve">, </w:t>
      </w:r>
      <w:proofErr w:type="spellStart"/>
      <w:r w:rsidRPr="0039780E">
        <w:t>односно</w:t>
      </w:r>
      <w:proofErr w:type="spellEnd"/>
      <w:r w:rsidRPr="0039780E">
        <w:t xml:space="preserve"> </w:t>
      </w:r>
      <w:proofErr w:type="spellStart"/>
      <w:r w:rsidRPr="0039780E">
        <w:t>стручним</w:t>
      </w:r>
      <w:proofErr w:type="spellEnd"/>
      <w:r w:rsidRPr="0039780E">
        <w:t xml:space="preserve"> </w:t>
      </w:r>
      <w:proofErr w:type="spellStart"/>
      <w:r w:rsidRPr="0039780E">
        <w:t>вођом</w:t>
      </w:r>
      <w:proofErr w:type="spellEnd"/>
      <w:r w:rsidRPr="0039780E">
        <w:t xml:space="preserve"> </w:t>
      </w:r>
      <w:proofErr w:type="spellStart"/>
      <w:r w:rsidRPr="0039780E">
        <w:t>путовања</w:t>
      </w:r>
      <w:proofErr w:type="spellEnd"/>
      <w:r w:rsidRPr="0039780E">
        <w:t xml:space="preserve">, </w:t>
      </w:r>
      <w:proofErr w:type="spellStart"/>
      <w:r w:rsidRPr="0039780E">
        <w:t>ради</w:t>
      </w:r>
      <w:proofErr w:type="spellEnd"/>
      <w:r w:rsidRPr="0039780E">
        <w:t xml:space="preserve"> </w:t>
      </w:r>
      <w:proofErr w:type="spellStart"/>
      <w:r w:rsidRPr="0039780E">
        <w:t>обављања</w:t>
      </w:r>
      <w:proofErr w:type="spellEnd"/>
      <w:r w:rsidRPr="0039780E">
        <w:t xml:space="preserve"> </w:t>
      </w:r>
      <w:proofErr w:type="spellStart"/>
      <w:r w:rsidRPr="0039780E">
        <w:t>посла</w:t>
      </w:r>
      <w:proofErr w:type="spellEnd"/>
      <w:r w:rsidRPr="0039780E">
        <w:t xml:space="preserve"> </w:t>
      </w:r>
      <w:proofErr w:type="spellStart"/>
      <w:r w:rsidRPr="0039780E">
        <w:t>целодневне</w:t>
      </w:r>
      <w:proofErr w:type="spellEnd"/>
      <w:r w:rsidRPr="0039780E">
        <w:t xml:space="preserve"> </w:t>
      </w:r>
      <w:proofErr w:type="spellStart"/>
      <w:r w:rsidRPr="0039780E">
        <w:t>бриге</w:t>
      </w:r>
      <w:proofErr w:type="spellEnd"/>
      <w:r w:rsidRPr="0039780E">
        <w:t xml:space="preserve"> о </w:t>
      </w:r>
      <w:proofErr w:type="spellStart"/>
      <w:r w:rsidRPr="0039780E">
        <w:t>ученицима</w:t>
      </w:r>
      <w:proofErr w:type="spellEnd"/>
      <w:r w:rsidRPr="0039780E">
        <w:t xml:space="preserve"> </w:t>
      </w:r>
      <w:proofErr w:type="spellStart"/>
      <w:r w:rsidRPr="0039780E">
        <w:t>током</w:t>
      </w:r>
      <w:proofErr w:type="spellEnd"/>
      <w:r w:rsidRPr="0039780E">
        <w:t xml:space="preserve"> </w:t>
      </w:r>
      <w:proofErr w:type="spellStart"/>
      <w:r w:rsidRPr="0039780E">
        <w:t>екскурзије</w:t>
      </w:r>
      <w:proofErr w:type="spellEnd"/>
      <w:r w:rsidRPr="0039780E">
        <w:t xml:space="preserve"> и </w:t>
      </w:r>
      <w:proofErr w:type="spellStart"/>
      <w:r w:rsidRPr="0039780E">
        <w:lastRenderedPageBreak/>
        <w:t>исплати</w:t>
      </w:r>
      <w:proofErr w:type="spellEnd"/>
      <w:r w:rsidRPr="0039780E">
        <w:t xml:space="preserve"> </w:t>
      </w:r>
      <w:proofErr w:type="spellStart"/>
      <w:r w:rsidRPr="0039780E">
        <w:t>им</w:t>
      </w:r>
      <w:proofErr w:type="spellEnd"/>
      <w:r w:rsidRPr="0039780E">
        <w:t xml:space="preserve"> </w:t>
      </w:r>
      <w:proofErr w:type="spellStart"/>
      <w:r w:rsidRPr="0039780E">
        <w:t>накнаду</w:t>
      </w:r>
      <w:proofErr w:type="spellEnd"/>
      <w:r w:rsidRPr="0039780E">
        <w:t xml:space="preserve"> </w:t>
      </w:r>
      <w:proofErr w:type="spellStart"/>
      <w:r w:rsidRPr="0039780E">
        <w:t>за</w:t>
      </w:r>
      <w:proofErr w:type="spellEnd"/>
      <w:r w:rsidRPr="0039780E">
        <w:t xml:space="preserve"> </w:t>
      </w:r>
      <w:proofErr w:type="spellStart"/>
      <w:r w:rsidRPr="0039780E">
        <w:t>тај</w:t>
      </w:r>
      <w:proofErr w:type="spellEnd"/>
      <w:r w:rsidRPr="0039780E">
        <w:t xml:space="preserve"> </w:t>
      </w:r>
      <w:proofErr w:type="spellStart"/>
      <w:r w:rsidRPr="0039780E">
        <w:t>посао</w:t>
      </w:r>
      <w:proofErr w:type="spellEnd"/>
      <w:r w:rsidRPr="0039780E">
        <w:t xml:space="preserve">, </w:t>
      </w:r>
      <w:proofErr w:type="spellStart"/>
      <w:r w:rsidRPr="0039780E">
        <w:t>као</w:t>
      </w:r>
      <w:proofErr w:type="spellEnd"/>
      <w:r w:rsidRPr="0039780E">
        <w:t xml:space="preserve"> и </w:t>
      </w:r>
      <w:proofErr w:type="spellStart"/>
      <w:r w:rsidRPr="0039780E">
        <w:t>да</w:t>
      </w:r>
      <w:proofErr w:type="spellEnd"/>
      <w:r w:rsidRPr="0039780E">
        <w:t xml:space="preserve"> </w:t>
      </w:r>
      <w:proofErr w:type="spellStart"/>
      <w:r w:rsidRPr="0039780E">
        <w:t>фотокопије</w:t>
      </w:r>
      <w:proofErr w:type="spellEnd"/>
      <w:r w:rsidRPr="0039780E">
        <w:t xml:space="preserve"> </w:t>
      </w:r>
      <w:proofErr w:type="spellStart"/>
      <w:r w:rsidRPr="0039780E">
        <w:t>уговора</w:t>
      </w:r>
      <w:proofErr w:type="spellEnd"/>
      <w:r w:rsidRPr="0039780E">
        <w:t xml:space="preserve"> </w:t>
      </w:r>
      <w:proofErr w:type="spellStart"/>
      <w:r w:rsidRPr="0039780E">
        <w:t>достави</w:t>
      </w:r>
      <w:proofErr w:type="spellEnd"/>
      <w:r w:rsidRPr="0039780E">
        <w:t xml:space="preserve"> </w:t>
      </w:r>
      <w:proofErr w:type="spellStart"/>
      <w:r w:rsidRPr="0039780E">
        <w:t>Наручиоцу</w:t>
      </w:r>
      <w:proofErr w:type="spellEnd"/>
      <w:r w:rsidRPr="0039780E">
        <w:t xml:space="preserve">. </w:t>
      </w:r>
      <w:proofErr w:type="spellStart"/>
      <w:r w:rsidRPr="0039780E">
        <w:t>Висину</w:t>
      </w:r>
      <w:proofErr w:type="spellEnd"/>
      <w:r w:rsidRPr="0039780E">
        <w:t xml:space="preserve"> </w:t>
      </w:r>
      <w:proofErr w:type="spellStart"/>
      <w:r w:rsidRPr="0039780E">
        <w:t>накнаде</w:t>
      </w:r>
      <w:proofErr w:type="spellEnd"/>
      <w:r w:rsidRPr="0039780E">
        <w:t xml:space="preserve"> </w:t>
      </w:r>
      <w:proofErr w:type="spellStart"/>
      <w:r w:rsidRPr="0039780E">
        <w:t>за</w:t>
      </w:r>
      <w:proofErr w:type="spellEnd"/>
      <w:r w:rsidRPr="0039780E">
        <w:t xml:space="preserve"> </w:t>
      </w:r>
      <w:proofErr w:type="spellStart"/>
      <w:r w:rsidRPr="0039780E">
        <w:t>целодневну</w:t>
      </w:r>
      <w:proofErr w:type="spellEnd"/>
      <w:r w:rsidRPr="0039780E">
        <w:t xml:space="preserve"> </w:t>
      </w:r>
      <w:proofErr w:type="spellStart"/>
      <w:r w:rsidRPr="0039780E">
        <w:t>бригу</w:t>
      </w:r>
      <w:proofErr w:type="spellEnd"/>
      <w:r w:rsidRPr="0039780E">
        <w:t xml:space="preserve"> о </w:t>
      </w:r>
      <w:proofErr w:type="spellStart"/>
      <w:r w:rsidRPr="0039780E">
        <w:t>ученицима</w:t>
      </w:r>
      <w:proofErr w:type="spellEnd"/>
      <w:r w:rsidRPr="0039780E">
        <w:t xml:space="preserve"> </w:t>
      </w:r>
      <w:proofErr w:type="spellStart"/>
      <w:r w:rsidRPr="0039780E">
        <w:t>одредио</w:t>
      </w:r>
      <w:proofErr w:type="spellEnd"/>
      <w:r w:rsidRPr="0039780E">
        <w:t xml:space="preserve"> </w:t>
      </w:r>
      <w:proofErr w:type="spellStart"/>
      <w:r w:rsidRPr="0039780E">
        <w:t>је</w:t>
      </w:r>
      <w:proofErr w:type="spellEnd"/>
      <w:r w:rsidRPr="0039780E">
        <w:t xml:space="preserve"> </w:t>
      </w:r>
      <w:proofErr w:type="spellStart"/>
      <w:r w:rsidRPr="0039780E">
        <w:t>С</w:t>
      </w:r>
      <w:r w:rsidR="0075561E">
        <w:t>авет</w:t>
      </w:r>
      <w:proofErr w:type="spellEnd"/>
      <w:r w:rsidR="0075561E">
        <w:t xml:space="preserve"> </w:t>
      </w:r>
      <w:proofErr w:type="spellStart"/>
      <w:r w:rsidR="0075561E">
        <w:t>родитеља</w:t>
      </w:r>
      <w:proofErr w:type="spellEnd"/>
      <w:r w:rsidR="0075561E">
        <w:t xml:space="preserve"> и </w:t>
      </w:r>
      <w:proofErr w:type="spellStart"/>
      <w:r w:rsidR="0075561E">
        <w:t>она</w:t>
      </w:r>
      <w:proofErr w:type="spellEnd"/>
      <w:r w:rsidR="0075561E">
        <w:t xml:space="preserve"> </w:t>
      </w:r>
      <w:proofErr w:type="spellStart"/>
      <w:r w:rsidR="0075561E">
        <w:t>износи</w:t>
      </w:r>
      <w:proofErr w:type="spellEnd"/>
      <w:r w:rsidR="0075561E">
        <w:t xml:space="preserve"> 1.234,57 </w:t>
      </w:r>
      <w:proofErr w:type="spellStart"/>
      <w:r w:rsidR="0075561E">
        <w:t>динара</w:t>
      </w:r>
      <w:proofErr w:type="spellEnd"/>
      <w:r w:rsidR="0075561E">
        <w:t xml:space="preserve"> у </w:t>
      </w:r>
      <w:proofErr w:type="spellStart"/>
      <w:r w:rsidR="0075561E">
        <w:t>бруто</w:t>
      </w:r>
      <w:proofErr w:type="spellEnd"/>
      <w:r w:rsidRPr="0039780E">
        <w:t xml:space="preserve"> </w:t>
      </w:r>
      <w:proofErr w:type="spellStart"/>
      <w:r w:rsidRPr="0039780E">
        <w:t>износу</w:t>
      </w:r>
      <w:proofErr w:type="spellEnd"/>
      <w:r w:rsidRPr="0039780E">
        <w:t xml:space="preserve"> </w:t>
      </w:r>
      <w:proofErr w:type="spellStart"/>
      <w:r w:rsidRPr="0039780E">
        <w:t>по</w:t>
      </w:r>
      <w:proofErr w:type="spellEnd"/>
      <w:r w:rsidRPr="0039780E">
        <w:t xml:space="preserve"> </w:t>
      </w:r>
      <w:proofErr w:type="spellStart"/>
      <w:r w:rsidRPr="0039780E">
        <w:t>дану</w:t>
      </w:r>
      <w:proofErr w:type="spellEnd"/>
      <w:r w:rsidRPr="0039780E">
        <w:t xml:space="preserve"> </w:t>
      </w:r>
      <w:proofErr w:type="spellStart"/>
      <w:r w:rsidRPr="0039780E">
        <w:t>екскурзије</w:t>
      </w:r>
      <w:proofErr w:type="spellEnd"/>
      <w:r w:rsidRPr="0039780E">
        <w:t xml:space="preserve"> </w:t>
      </w:r>
      <w:proofErr w:type="spellStart"/>
      <w:r w:rsidRPr="0039780E">
        <w:t>по</w:t>
      </w:r>
      <w:proofErr w:type="spellEnd"/>
      <w:r w:rsidRPr="0039780E">
        <w:t xml:space="preserve"> </w:t>
      </w:r>
      <w:proofErr w:type="spellStart"/>
      <w:r w:rsidRPr="0039780E">
        <w:t>учeнику</w:t>
      </w:r>
      <w:proofErr w:type="spellEnd"/>
      <w:r w:rsidRPr="0039780E">
        <w:t xml:space="preserve"> </w:t>
      </w:r>
      <w:proofErr w:type="spellStart"/>
      <w:r w:rsidRPr="0039780E">
        <w:t>за</w:t>
      </w:r>
      <w:proofErr w:type="spellEnd"/>
      <w:r w:rsidRPr="0039780E">
        <w:t xml:space="preserve"> </w:t>
      </w:r>
      <w:proofErr w:type="spellStart"/>
      <w:r w:rsidRPr="0039780E">
        <w:t>ј</w:t>
      </w:r>
      <w:r w:rsidR="0075561E">
        <w:t>едног</w:t>
      </w:r>
      <w:proofErr w:type="spellEnd"/>
      <w:r w:rsidR="0075561E">
        <w:t xml:space="preserve"> </w:t>
      </w:r>
      <w:proofErr w:type="spellStart"/>
      <w:r w:rsidR="0075561E">
        <w:t>одељењског</w:t>
      </w:r>
      <w:proofErr w:type="spellEnd"/>
      <w:r w:rsidR="0075561E">
        <w:t xml:space="preserve"> </w:t>
      </w:r>
      <w:proofErr w:type="spellStart"/>
      <w:r w:rsidR="0075561E">
        <w:t>старешину</w:t>
      </w:r>
      <w:proofErr w:type="spellEnd"/>
      <w:r w:rsidR="0075561E">
        <w:t xml:space="preserve"> и 154,32 </w:t>
      </w:r>
      <w:proofErr w:type="spellStart"/>
      <w:r w:rsidR="0075561E">
        <w:t>динара</w:t>
      </w:r>
      <w:proofErr w:type="spellEnd"/>
      <w:r w:rsidR="0075561E">
        <w:t xml:space="preserve"> у </w:t>
      </w:r>
      <w:proofErr w:type="spellStart"/>
      <w:r w:rsidR="0075561E">
        <w:t>бруто</w:t>
      </w:r>
      <w:proofErr w:type="spellEnd"/>
      <w:r w:rsidRPr="0039780E">
        <w:t xml:space="preserve"> </w:t>
      </w:r>
      <w:proofErr w:type="spellStart"/>
      <w:r w:rsidRPr="0039780E">
        <w:t>износу</w:t>
      </w:r>
      <w:proofErr w:type="spellEnd"/>
      <w:r w:rsidRPr="0039780E">
        <w:t xml:space="preserve"> </w:t>
      </w:r>
      <w:proofErr w:type="spellStart"/>
      <w:r w:rsidRPr="0039780E">
        <w:t>по</w:t>
      </w:r>
      <w:proofErr w:type="spellEnd"/>
      <w:r w:rsidRPr="0039780E">
        <w:t xml:space="preserve"> </w:t>
      </w:r>
      <w:proofErr w:type="spellStart"/>
      <w:r w:rsidRPr="0039780E">
        <w:t>дану</w:t>
      </w:r>
      <w:proofErr w:type="spellEnd"/>
      <w:r w:rsidRPr="0039780E">
        <w:t xml:space="preserve"> </w:t>
      </w:r>
      <w:proofErr w:type="spellStart"/>
      <w:r w:rsidRPr="0039780E">
        <w:t>екскурзије</w:t>
      </w:r>
      <w:proofErr w:type="spellEnd"/>
      <w:r w:rsidRPr="0039780E">
        <w:t xml:space="preserve"> </w:t>
      </w:r>
      <w:proofErr w:type="spellStart"/>
      <w:r w:rsidRPr="0039780E">
        <w:t>по</w:t>
      </w:r>
      <w:proofErr w:type="spellEnd"/>
      <w:r w:rsidRPr="0039780E">
        <w:t xml:space="preserve"> </w:t>
      </w:r>
      <w:proofErr w:type="spellStart"/>
      <w:r w:rsidRPr="0039780E">
        <w:t>ученику</w:t>
      </w:r>
      <w:proofErr w:type="spellEnd"/>
      <w:r w:rsidRPr="0039780E">
        <w:t xml:space="preserve"> </w:t>
      </w:r>
      <w:proofErr w:type="spellStart"/>
      <w:r w:rsidRPr="0039780E">
        <w:t>за</w:t>
      </w:r>
      <w:proofErr w:type="spellEnd"/>
      <w:r w:rsidRPr="0039780E">
        <w:t xml:space="preserve"> </w:t>
      </w:r>
      <w:proofErr w:type="spellStart"/>
      <w:r w:rsidRPr="0039780E">
        <w:t>стручног</w:t>
      </w:r>
      <w:proofErr w:type="spellEnd"/>
      <w:r w:rsidRPr="0039780E">
        <w:t xml:space="preserve"> </w:t>
      </w:r>
      <w:proofErr w:type="spellStart"/>
      <w:r w:rsidRPr="0039780E">
        <w:t>вођу</w:t>
      </w:r>
      <w:proofErr w:type="spellEnd"/>
      <w:r w:rsidRPr="0039780E">
        <w:t xml:space="preserve"> </w:t>
      </w:r>
      <w:proofErr w:type="spellStart"/>
      <w:r w:rsidRPr="0039780E">
        <w:t>путовања</w:t>
      </w:r>
      <w:proofErr w:type="spellEnd"/>
      <w:r w:rsidRPr="0039780E">
        <w:t xml:space="preserve">. </w:t>
      </w:r>
      <w:proofErr w:type="spellStart"/>
      <w:r w:rsidRPr="0039780E">
        <w:t>Накнаду</w:t>
      </w:r>
      <w:proofErr w:type="spellEnd"/>
      <w:r w:rsidRPr="0039780E">
        <w:t xml:space="preserve"> </w:t>
      </w:r>
      <w:proofErr w:type="spellStart"/>
      <w:r w:rsidRPr="0039780E">
        <w:t>за</w:t>
      </w:r>
      <w:proofErr w:type="spellEnd"/>
      <w:r w:rsidRPr="0039780E">
        <w:t xml:space="preserve"> </w:t>
      </w:r>
      <w:proofErr w:type="spellStart"/>
      <w:r w:rsidRPr="0039780E">
        <w:t>целодневну</w:t>
      </w:r>
      <w:proofErr w:type="spellEnd"/>
      <w:r w:rsidRPr="0039780E">
        <w:t xml:space="preserve"> </w:t>
      </w:r>
      <w:proofErr w:type="spellStart"/>
      <w:r w:rsidRPr="0039780E">
        <w:t>бригу</w:t>
      </w:r>
      <w:proofErr w:type="spellEnd"/>
      <w:r w:rsidRPr="0039780E">
        <w:t xml:space="preserve"> о </w:t>
      </w:r>
      <w:proofErr w:type="spellStart"/>
      <w:r w:rsidRPr="0039780E">
        <w:t>ученицима</w:t>
      </w:r>
      <w:proofErr w:type="spellEnd"/>
      <w:r w:rsidRPr="0039780E">
        <w:t xml:space="preserve"> </w:t>
      </w:r>
      <w:proofErr w:type="spellStart"/>
      <w:r w:rsidRPr="0039780E">
        <w:t>агенција</w:t>
      </w:r>
      <w:proofErr w:type="spellEnd"/>
      <w:r w:rsidRPr="0039780E">
        <w:t xml:space="preserve"> </w:t>
      </w:r>
      <w:proofErr w:type="spellStart"/>
      <w:r w:rsidRPr="0039780E">
        <w:t>мора</w:t>
      </w:r>
      <w:proofErr w:type="spellEnd"/>
      <w:r w:rsidRPr="0039780E">
        <w:t xml:space="preserve"> </w:t>
      </w:r>
      <w:proofErr w:type="spellStart"/>
      <w:r w:rsidRPr="0039780E">
        <w:t>исплатити</w:t>
      </w:r>
      <w:proofErr w:type="spellEnd"/>
      <w:r w:rsidRPr="0039780E">
        <w:t xml:space="preserve"> </w:t>
      </w:r>
      <w:proofErr w:type="spellStart"/>
      <w:r w:rsidRPr="0039780E">
        <w:t>одељењским</w:t>
      </w:r>
      <w:proofErr w:type="spellEnd"/>
      <w:r w:rsidRPr="0039780E">
        <w:t xml:space="preserve"> </w:t>
      </w:r>
      <w:proofErr w:type="spellStart"/>
      <w:r w:rsidRPr="0039780E">
        <w:t>старешинама</w:t>
      </w:r>
      <w:proofErr w:type="spellEnd"/>
      <w:r w:rsidRPr="0039780E">
        <w:t xml:space="preserve"> и </w:t>
      </w:r>
      <w:proofErr w:type="spellStart"/>
      <w:r w:rsidRPr="0039780E">
        <w:t>стручном</w:t>
      </w:r>
      <w:proofErr w:type="spellEnd"/>
      <w:r w:rsidRPr="0039780E">
        <w:t xml:space="preserve"> </w:t>
      </w:r>
      <w:proofErr w:type="spellStart"/>
      <w:r w:rsidRPr="0039780E">
        <w:t>вођи</w:t>
      </w:r>
      <w:proofErr w:type="spellEnd"/>
      <w:r w:rsidRPr="0039780E">
        <w:t xml:space="preserve"> </w:t>
      </w:r>
      <w:proofErr w:type="spellStart"/>
      <w:r w:rsidRPr="0039780E">
        <w:t>путовања</w:t>
      </w:r>
      <w:proofErr w:type="spellEnd"/>
      <w:r w:rsidRPr="0039780E">
        <w:t xml:space="preserve"> </w:t>
      </w:r>
      <w:proofErr w:type="spellStart"/>
      <w:r w:rsidRPr="0039780E">
        <w:t>на</w:t>
      </w:r>
      <w:proofErr w:type="spellEnd"/>
      <w:r w:rsidRPr="0039780E">
        <w:t xml:space="preserve"> </w:t>
      </w:r>
      <w:proofErr w:type="spellStart"/>
      <w:r w:rsidRPr="0039780E">
        <w:t>текући</w:t>
      </w:r>
      <w:proofErr w:type="spellEnd"/>
      <w:r w:rsidRPr="0039780E">
        <w:t xml:space="preserve"> </w:t>
      </w:r>
      <w:proofErr w:type="spellStart"/>
      <w:r w:rsidRPr="0039780E">
        <w:t>рачун</w:t>
      </w:r>
      <w:proofErr w:type="spellEnd"/>
      <w:r w:rsidRPr="0039780E">
        <w:t xml:space="preserve"> </w:t>
      </w:r>
      <w:r w:rsidRPr="0039780E">
        <w:rPr>
          <w:b/>
        </w:rPr>
        <w:t xml:space="preserve">у </w:t>
      </w:r>
      <w:proofErr w:type="spellStart"/>
      <w:r w:rsidRPr="0039780E">
        <w:rPr>
          <w:b/>
        </w:rPr>
        <w:t>року</w:t>
      </w:r>
      <w:proofErr w:type="spellEnd"/>
      <w:r w:rsidRPr="0039780E">
        <w:rPr>
          <w:b/>
        </w:rPr>
        <w:t xml:space="preserve"> </w:t>
      </w:r>
      <w:proofErr w:type="spellStart"/>
      <w:r w:rsidRPr="0039780E">
        <w:rPr>
          <w:b/>
        </w:rPr>
        <w:t>од</w:t>
      </w:r>
      <w:proofErr w:type="spellEnd"/>
      <w:r w:rsidRPr="0039780E">
        <w:rPr>
          <w:b/>
        </w:rPr>
        <w:t xml:space="preserve"> 10 </w:t>
      </w:r>
      <w:proofErr w:type="spellStart"/>
      <w:r w:rsidRPr="0039780E">
        <w:rPr>
          <w:b/>
        </w:rPr>
        <w:t>дана</w:t>
      </w:r>
      <w:proofErr w:type="spellEnd"/>
      <w:r w:rsidRPr="0039780E">
        <w:rPr>
          <w:b/>
        </w:rPr>
        <w:t xml:space="preserve"> </w:t>
      </w:r>
      <w:proofErr w:type="spellStart"/>
      <w:r w:rsidRPr="0039780E">
        <w:rPr>
          <w:b/>
        </w:rPr>
        <w:t>након</w:t>
      </w:r>
      <w:proofErr w:type="spellEnd"/>
      <w:r w:rsidRPr="0039780E">
        <w:rPr>
          <w:b/>
        </w:rPr>
        <w:t xml:space="preserve"> </w:t>
      </w:r>
      <w:proofErr w:type="spellStart"/>
      <w:r w:rsidRPr="0039780E">
        <w:rPr>
          <w:b/>
        </w:rPr>
        <w:t>реализације</w:t>
      </w:r>
      <w:proofErr w:type="spellEnd"/>
      <w:r w:rsidRPr="0039780E">
        <w:rPr>
          <w:b/>
        </w:rPr>
        <w:t xml:space="preserve"> </w:t>
      </w:r>
      <w:proofErr w:type="spellStart"/>
      <w:r w:rsidRPr="0039780E">
        <w:rPr>
          <w:b/>
        </w:rPr>
        <w:t>путовања</w:t>
      </w:r>
      <w:proofErr w:type="spellEnd"/>
      <w:proofErr w:type="gramStart"/>
      <w:r w:rsidRPr="0039780E">
        <w:rPr>
          <w:b/>
        </w:rPr>
        <w:t>.</w:t>
      </w:r>
      <w:r w:rsidRPr="0039780E">
        <w:rPr>
          <w:color w:val="FF0000"/>
        </w:rPr>
        <w:t>.</w:t>
      </w:r>
      <w:proofErr w:type="gramEnd"/>
    </w:p>
    <w:p w:rsidR="00D04042" w:rsidRPr="0039780E" w:rsidRDefault="00D04042"/>
    <w:p w:rsidR="00A02A98" w:rsidRPr="0039780E" w:rsidRDefault="00A02A98" w:rsidP="00306E5B">
      <w:pPr>
        <w:pStyle w:val="normal0"/>
        <w:ind w:firstLine="1275"/>
        <w:jc w:val="both"/>
        <w:rPr>
          <w:u w:val="single"/>
        </w:rPr>
      </w:pPr>
    </w:p>
    <w:p w:rsidR="00A02A98" w:rsidRPr="0039780E" w:rsidRDefault="00A02A98" w:rsidP="00306E5B">
      <w:pPr>
        <w:pStyle w:val="normal0"/>
        <w:ind w:firstLine="1275"/>
        <w:jc w:val="both"/>
      </w:pPr>
      <w:r w:rsidRPr="0039780E">
        <w:t>ДРУГИ ДОКУМЕНТИ КОЈИ СЕ ЗАХТЕВАЈУ У ПОНУДИ:</w:t>
      </w:r>
    </w:p>
    <w:p w:rsidR="00A02A98" w:rsidRPr="000377A4" w:rsidRDefault="00A02A98" w:rsidP="002D3616">
      <w:pPr>
        <w:pStyle w:val="normal0"/>
        <w:ind w:firstLine="1275"/>
        <w:jc w:val="both"/>
      </w:pPr>
      <w:proofErr w:type="spellStart"/>
      <w:r w:rsidRPr="0039780E">
        <w:t>Понуђач</w:t>
      </w:r>
      <w:proofErr w:type="spellEnd"/>
      <w:r w:rsidRPr="0039780E">
        <w:t xml:space="preserve"> </w:t>
      </w:r>
      <w:proofErr w:type="spellStart"/>
      <w:r w:rsidRPr="0039780E">
        <w:t>је</w:t>
      </w:r>
      <w:proofErr w:type="spellEnd"/>
      <w:r w:rsidRPr="0039780E">
        <w:t xml:space="preserve"> </w:t>
      </w:r>
      <w:proofErr w:type="spellStart"/>
      <w:r w:rsidRPr="0039780E">
        <w:t>дужан</w:t>
      </w:r>
      <w:proofErr w:type="spellEnd"/>
      <w:r w:rsidRPr="0039780E">
        <w:t xml:space="preserve"> </w:t>
      </w:r>
      <w:proofErr w:type="spellStart"/>
      <w:r w:rsidRPr="0039780E">
        <w:t>да</w:t>
      </w:r>
      <w:proofErr w:type="spellEnd"/>
      <w:r w:rsidRPr="0039780E">
        <w:t xml:space="preserve"> </w:t>
      </w:r>
      <w:proofErr w:type="spellStart"/>
      <w:r w:rsidRPr="0039780E">
        <w:t>уз</w:t>
      </w:r>
      <w:proofErr w:type="spellEnd"/>
      <w:r w:rsidRPr="0039780E">
        <w:t xml:space="preserve"> </w:t>
      </w:r>
      <w:proofErr w:type="spellStart"/>
      <w:r w:rsidRPr="0039780E">
        <w:t>понуду</w:t>
      </w:r>
      <w:proofErr w:type="spellEnd"/>
      <w:r w:rsidRPr="0039780E">
        <w:t xml:space="preserve"> </w:t>
      </w:r>
      <w:proofErr w:type="spellStart"/>
      <w:r w:rsidRPr="0039780E">
        <w:t>достави</w:t>
      </w:r>
      <w:proofErr w:type="spellEnd"/>
      <w:r w:rsidRPr="0039780E">
        <w:t xml:space="preserve"> и </w:t>
      </w:r>
      <w:proofErr w:type="spellStart"/>
      <w:r w:rsidRPr="0039780E">
        <w:rPr>
          <w:b/>
        </w:rPr>
        <w:t>програм</w:t>
      </w:r>
      <w:proofErr w:type="spellEnd"/>
      <w:r w:rsidRPr="0039780E">
        <w:rPr>
          <w:b/>
        </w:rPr>
        <w:t xml:space="preserve"> </w:t>
      </w:r>
      <w:proofErr w:type="spellStart"/>
      <w:r w:rsidRPr="0039780E">
        <w:rPr>
          <w:b/>
        </w:rPr>
        <w:t>путовања</w:t>
      </w:r>
      <w:proofErr w:type="spellEnd"/>
      <w:r w:rsidRPr="0039780E">
        <w:t xml:space="preserve"> у </w:t>
      </w:r>
      <w:proofErr w:type="spellStart"/>
      <w:r w:rsidRPr="0039780E">
        <w:t>складу</w:t>
      </w:r>
      <w:proofErr w:type="spellEnd"/>
      <w:r w:rsidRPr="0039780E">
        <w:t xml:space="preserve"> </w:t>
      </w:r>
      <w:proofErr w:type="spellStart"/>
      <w:r w:rsidRPr="0039780E">
        <w:t>са</w:t>
      </w:r>
      <w:proofErr w:type="spellEnd"/>
      <w:r w:rsidRPr="0039780E">
        <w:t xml:space="preserve"> </w:t>
      </w:r>
      <w:proofErr w:type="spellStart"/>
      <w:r w:rsidRPr="0039780E">
        <w:t>захтевима</w:t>
      </w:r>
      <w:proofErr w:type="spellEnd"/>
      <w:r w:rsidRPr="0039780E">
        <w:t xml:space="preserve"> </w:t>
      </w:r>
      <w:proofErr w:type="spellStart"/>
      <w:r w:rsidRPr="0039780E">
        <w:t>из</w:t>
      </w:r>
      <w:proofErr w:type="spellEnd"/>
      <w:r w:rsidR="005247EE" w:rsidRPr="0039780E">
        <w:t xml:space="preserve"> </w:t>
      </w:r>
      <w:proofErr w:type="spellStart"/>
      <w:r w:rsidRPr="0039780E">
        <w:t>техничке</w:t>
      </w:r>
      <w:proofErr w:type="spellEnd"/>
      <w:r w:rsidRPr="0039780E">
        <w:t xml:space="preserve"> </w:t>
      </w:r>
      <w:proofErr w:type="spellStart"/>
      <w:r w:rsidRPr="0039780E">
        <w:t>спецификације</w:t>
      </w:r>
      <w:proofErr w:type="spellEnd"/>
      <w:r w:rsidRPr="0039780E">
        <w:t xml:space="preserve"> </w:t>
      </w:r>
      <w:proofErr w:type="spellStart"/>
      <w:r w:rsidR="000377A4">
        <w:t>наручиоца</w:t>
      </w:r>
      <w:proofErr w:type="spellEnd"/>
      <w:r w:rsidR="000377A4">
        <w:t xml:space="preserve"> </w:t>
      </w:r>
      <w:proofErr w:type="gramStart"/>
      <w:r w:rsidR="000377A4">
        <w:t xml:space="preserve">и </w:t>
      </w:r>
      <w:r w:rsidRPr="0039780E">
        <w:t xml:space="preserve"> </w:t>
      </w:r>
      <w:r w:rsidRPr="0039780E">
        <w:rPr>
          <w:b/>
        </w:rPr>
        <w:t>„</w:t>
      </w:r>
      <w:proofErr w:type="spellStart"/>
      <w:proofErr w:type="gramEnd"/>
      <w:r w:rsidRPr="0039780E">
        <w:rPr>
          <w:b/>
        </w:rPr>
        <w:t>опште</w:t>
      </w:r>
      <w:proofErr w:type="spellEnd"/>
      <w:r w:rsidRPr="0039780E">
        <w:rPr>
          <w:b/>
        </w:rPr>
        <w:t xml:space="preserve"> </w:t>
      </w:r>
      <w:proofErr w:type="spellStart"/>
      <w:r w:rsidRPr="0039780E">
        <w:rPr>
          <w:b/>
        </w:rPr>
        <w:t>услове</w:t>
      </w:r>
      <w:proofErr w:type="spellEnd"/>
      <w:r w:rsidRPr="0039780E">
        <w:rPr>
          <w:b/>
        </w:rPr>
        <w:t xml:space="preserve"> </w:t>
      </w:r>
      <w:proofErr w:type="spellStart"/>
      <w:r w:rsidRPr="0039780E">
        <w:rPr>
          <w:b/>
        </w:rPr>
        <w:t>путовања</w:t>
      </w:r>
      <w:proofErr w:type="spellEnd"/>
      <w:r w:rsidRPr="0039780E">
        <w:rPr>
          <w:b/>
        </w:rPr>
        <w:t>“</w:t>
      </w:r>
      <w:r w:rsidR="000377A4">
        <w:t>.</w:t>
      </w:r>
    </w:p>
    <w:sectPr w:rsidR="00A02A98" w:rsidRPr="000377A4" w:rsidSect="0039780E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31FE3"/>
    <w:multiLevelType w:val="hybridMultilevel"/>
    <w:tmpl w:val="F2FE8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850360"/>
    <w:multiLevelType w:val="multilevel"/>
    <w:tmpl w:val="576C33B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nsid w:val="39D436FD"/>
    <w:multiLevelType w:val="multilevel"/>
    <w:tmpl w:val="9440D8E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nsid w:val="3BFB48F0"/>
    <w:multiLevelType w:val="multilevel"/>
    <w:tmpl w:val="CFBABF62"/>
    <w:lvl w:ilvl="0">
      <w:start w:val="1"/>
      <w:numFmt w:val="decimal"/>
      <w:lvlText w:val="%1."/>
      <w:lvlJc w:val="left"/>
      <w:pPr>
        <w:ind w:left="708" w:hanging="283"/>
      </w:pPr>
      <w:rPr>
        <w:rFonts w:ascii="Times New Roman" w:eastAsia="Times New Roman" w:hAnsi="Times New Roman" w:cs="Times New Roman"/>
        <w:b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nsid w:val="56DE55F0"/>
    <w:multiLevelType w:val="multilevel"/>
    <w:tmpl w:val="473AE48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>
    <w:nsid w:val="58EB08FD"/>
    <w:multiLevelType w:val="multilevel"/>
    <w:tmpl w:val="EB1664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699127F4"/>
    <w:multiLevelType w:val="multilevel"/>
    <w:tmpl w:val="E834CC9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nsid w:val="6F142943"/>
    <w:multiLevelType w:val="multilevel"/>
    <w:tmpl w:val="3A86712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>
    <w:nsid w:val="735309EB"/>
    <w:multiLevelType w:val="hybridMultilevel"/>
    <w:tmpl w:val="4B78A82E"/>
    <w:lvl w:ilvl="0" w:tplc="80469458"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C4B02"/>
    <w:rsid w:val="00034F78"/>
    <w:rsid w:val="000377A4"/>
    <w:rsid w:val="0009120B"/>
    <w:rsid w:val="000B5720"/>
    <w:rsid w:val="000C4B02"/>
    <w:rsid w:val="000E698C"/>
    <w:rsid w:val="000E73C0"/>
    <w:rsid w:val="00176DAE"/>
    <w:rsid w:val="00180A8A"/>
    <w:rsid w:val="00182C04"/>
    <w:rsid w:val="001B44F5"/>
    <w:rsid w:val="001C3DFE"/>
    <w:rsid w:val="001D417D"/>
    <w:rsid w:val="001F2A81"/>
    <w:rsid w:val="0020623C"/>
    <w:rsid w:val="00224524"/>
    <w:rsid w:val="00281440"/>
    <w:rsid w:val="00283173"/>
    <w:rsid w:val="002B09E1"/>
    <w:rsid w:val="002B59DE"/>
    <w:rsid w:val="002D3616"/>
    <w:rsid w:val="002E022B"/>
    <w:rsid w:val="00306E5B"/>
    <w:rsid w:val="00344526"/>
    <w:rsid w:val="0039780E"/>
    <w:rsid w:val="003A0C0D"/>
    <w:rsid w:val="003C19C1"/>
    <w:rsid w:val="00404B5C"/>
    <w:rsid w:val="00410450"/>
    <w:rsid w:val="004168D6"/>
    <w:rsid w:val="00417471"/>
    <w:rsid w:val="00447A75"/>
    <w:rsid w:val="00490B05"/>
    <w:rsid w:val="004B09E5"/>
    <w:rsid w:val="004C06AE"/>
    <w:rsid w:val="004C7075"/>
    <w:rsid w:val="004E1F09"/>
    <w:rsid w:val="005247EE"/>
    <w:rsid w:val="0057326F"/>
    <w:rsid w:val="0058393A"/>
    <w:rsid w:val="005E3056"/>
    <w:rsid w:val="005F586F"/>
    <w:rsid w:val="00705C38"/>
    <w:rsid w:val="00750534"/>
    <w:rsid w:val="0075561E"/>
    <w:rsid w:val="00767A19"/>
    <w:rsid w:val="007D1F01"/>
    <w:rsid w:val="007E1BBE"/>
    <w:rsid w:val="007E63F9"/>
    <w:rsid w:val="00837FC6"/>
    <w:rsid w:val="008E1C47"/>
    <w:rsid w:val="00925057"/>
    <w:rsid w:val="00925C49"/>
    <w:rsid w:val="00954DF2"/>
    <w:rsid w:val="00A02A98"/>
    <w:rsid w:val="00A07908"/>
    <w:rsid w:val="00A4109D"/>
    <w:rsid w:val="00A537F5"/>
    <w:rsid w:val="00AB3B79"/>
    <w:rsid w:val="00BB4606"/>
    <w:rsid w:val="00BE08C8"/>
    <w:rsid w:val="00BE4717"/>
    <w:rsid w:val="00C53161"/>
    <w:rsid w:val="00C862FF"/>
    <w:rsid w:val="00CC1E56"/>
    <w:rsid w:val="00CE119A"/>
    <w:rsid w:val="00D04042"/>
    <w:rsid w:val="00D67E84"/>
    <w:rsid w:val="00D710CF"/>
    <w:rsid w:val="00D7308A"/>
    <w:rsid w:val="00D8725F"/>
    <w:rsid w:val="00D925B9"/>
    <w:rsid w:val="00DA6739"/>
    <w:rsid w:val="00E94E1F"/>
    <w:rsid w:val="00EB28D2"/>
    <w:rsid w:val="00EC3AE0"/>
    <w:rsid w:val="00ED638E"/>
    <w:rsid w:val="00F9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B0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C4B02"/>
    <w:rPr>
      <w:color w:val="0000FF"/>
      <w:u w:val="single"/>
    </w:rPr>
  </w:style>
  <w:style w:type="character" w:customStyle="1" w:styleId="fontstyle01">
    <w:name w:val="fontstyle01"/>
    <w:rsid w:val="000C4B02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normal0">
    <w:name w:val="normal"/>
    <w:rsid w:val="000C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1F2A81"/>
    <w:pPr>
      <w:ind w:left="720"/>
      <w:contextualSpacing/>
    </w:pPr>
  </w:style>
  <w:style w:type="paragraph" w:customStyle="1" w:styleId="Normal1">
    <w:name w:val="Normal1"/>
    <w:rsid w:val="004C70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C70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unhideWhenUsed/>
    <w:rsid w:val="008E1C47"/>
    <w:pPr>
      <w:spacing w:line="240" w:lineRule="auto"/>
      <w:jc w:val="center"/>
    </w:pPr>
    <w:rPr>
      <w:rFonts w:ascii="CTimesRoman" w:eastAsia="Times New Roman" w:hAnsi="CTimesRoman" w:cs="CTimesRoman"/>
      <w:color w:val="auto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E1C47"/>
    <w:rPr>
      <w:rFonts w:ascii="CTimesRoman" w:eastAsia="Times New Roman" w:hAnsi="CTimesRoman" w:cs="CTimesRoman"/>
      <w:sz w:val="20"/>
      <w:szCs w:val="20"/>
      <w:lang w:eastAsia="ar-SA"/>
    </w:rPr>
  </w:style>
  <w:style w:type="character" w:customStyle="1" w:styleId="ListParagraphChar">
    <w:name w:val="List Paragraph Char"/>
    <w:link w:val="ListParagraph"/>
    <w:uiPriority w:val="34"/>
    <w:locked/>
    <w:rsid w:val="00D0404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1A366-A957-4B34-90D4-27EAD9134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LidijA</cp:lastModifiedBy>
  <cp:revision>11</cp:revision>
  <dcterms:created xsi:type="dcterms:W3CDTF">2026-01-12T18:30:00Z</dcterms:created>
  <dcterms:modified xsi:type="dcterms:W3CDTF">2026-01-15T17:03:00Z</dcterms:modified>
</cp:coreProperties>
</file>